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DA6A" w14:textId="3D74A1DE" w:rsidR="002430F9" w:rsidRPr="004C5E42" w:rsidRDefault="001A6812" w:rsidP="002430F9">
      <w:pPr>
        <w:pStyle w:val="BodyTextIndent"/>
        <w:tabs>
          <w:tab w:val="left" w:pos="0"/>
        </w:tabs>
        <w:spacing w:after="0"/>
        <w:ind w:left="0"/>
        <w:rPr>
          <w:rFonts w:ascii="Arial" w:hAnsi="Arial" w:cs="Arial"/>
        </w:rPr>
      </w:pPr>
      <w:r>
        <w:rPr>
          <w:rFonts w:ascii="Arial" w:hAnsi="Arial" w:cs="Arial"/>
        </w:rPr>
        <w:t>Month</w:t>
      </w:r>
      <w:r w:rsidR="002430F9" w:rsidRPr="004C5E42">
        <w:rPr>
          <w:rFonts w:ascii="Arial" w:hAnsi="Arial" w:cs="Arial"/>
        </w:rPr>
        <w:t>, 2023</w:t>
      </w:r>
    </w:p>
    <w:p w14:paraId="5638EEA5" w14:textId="77777777" w:rsidR="002430F9" w:rsidRPr="004C5E42" w:rsidRDefault="002430F9" w:rsidP="002430F9">
      <w:pPr>
        <w:pStyle w:val="BodyTextIndent"/>
        <w:tabs>
          <w:tab w:val="left" w:pos="0"/>
        </w:tabs>
        <w:spacing w:after="0"/>
        <w:ind w:left="0"/>
        <w:rPr>
          <w:rFonts w:ascii="Arial" w:hAnsi="Arial" w:cs="Arial"/>
        </w:rPr>
      </w:pPr>
    </w:p>
    <w:p w14:paraId="61281D7C" w14:textId="61DAE03B" w:rsidR="002430F9" w:rsidRPr="004C5E42" w:rsidRDefault="002430F9" w:rsidP="002430F9">
      <w:pPr>
        <w:pStyle w:val="BodyTextIndent"/>
        <w:tabs>
          <w:tab w:val="left" w:pos="0"/>
        </w:tabs>
        <w:spacing w:after="0"/>
        <w:ind w:left="0"/>
        <w:rPr>
          <w:rFonts w:ascii="Arial" w:hAnsi="Arial" w:cs="Arial"/>
        </w:rPr>
      </w:pPr>
      <w:r w:rsidRPr="004C5E42">
        <w:rPr>
          <w:rFonts w:ascii="Arial" w:hAnsi="Arial" w:cs="Arial"/>
        </w:rPr>
        <w:t xml:space="preserve">Hon. </w:t>
      </w:r>
      <w:r w:rsidR="00B045B7">
        <w:rPr>
          <w:rFonts w:ascii="Arial" w:hAnsi="Arial" w:cs="Arial"/>
        </w:rPr>
        <w:t>Pamela Hunter</w:t>
      </w:r>
    </w:p>
    <w:p w14:paraId="2C0BAC27" w14:textId="26ED7DEC" w:rsidR="002430F9" w:rsidRPr="004C5E42" w:rsidRDefault="002430F9" w:rsidP="002430F9">
      <w:pPr>
        <w:pStyle w:val="BodyTextIndent"/>
        <w:tabs>
          <w:tab w:val="left" w:pos="0"/>
        </w:tabs>
        <w:spacing w:after="0"/>
        <w:ind w:left="0"/>
        <w:rPr>
          <w:rFonts w:ascii="Arial" w:hAnsi="Arial" w:cs="Arial"/>
        </w:rPr>
      </w:pPr>
      <w:r w:rsidRPr="004C5E42">
        <w:rPr>
          <w:rFonts w:ascii="Arial" w:hAnsi="Arial" w:cs="Arial"/>
        </w:rPr>
        <w:t>New York State Assembly</w:t>
      </w:r>
      <w:r w:rsidR="00C271D1" w:rsidRPr="004C5E42">
        <w:rPr>
          <w:rFonts w:ascii="Arial" w:hAnsi="Arial" w:cs="Arial"/>
          <w:color w:val="000000"/>
        </w:rPr>
        <w:br/>
      </w:r>
      <w:r w:rsidR="00C271D1" w:rsidRPr="004C5E42">
        <w:rPr>
          <w:rFonts w:ascii="Arial" w:hAnsi="Arial" w:cs="Arial"/>
          <w:color w:val="000000"/>
          <w:shd w:val="clear" w:color="auto" w:fill="FFFFFF"/>
        </w:rPr>
        <w:t>526</w:t>
      </w:r>
      <w:r w:rsidRPr="004C5E42">
        <w:rPr>
          <w:rFonts w:ascii="Arial" w:hAnsi="Arial" w:cs="Arial"/>
        </w:rPr>
        <w:t xml:space="preserve"> Legislative Office Building</w:t>
      </w:r>
    </w:p>
    <w:p w14:paraId="56D811D5" w14:textId="77777777" w:rsidR="002430F9" w:rsidRPr="004C5E42" w:rsidRDefault="002430F9" w:rsidP="002430F9">
      <w:pPr>
        <w:pStyle w:val="BodyTextIndent"/>
        <w:tabs>
          <w:tab w:val="left" w:pos="0"/>
        </w:tabs>
        <w:spacing w:after="0"/>
        <w:ind w:left="0"/>
        <w:rPr>
          <w:rFonts w:ascii="Arial" w:hAnsi="Arial" w:cs="Arial"/>
        </w:rPr>
      </w:pPr>
      <w:r w:rsidRPr="004C5E42">
        <w:rPr>
          <w:rFonts w:ascii="Arial" w:hAnsi="Arial" w:cs="Arial"/>
        </w:rPr>
        <w:t>Albany, NY 12224</w:t>
      </w:r>
      <w:r w:rsidRPr="004C5E42">
        <w:rPr>
          <w:rFonts w:ascii="Arial" w:hAnsi="Arial" w:cs="Arial"/>
        </w:rPr>
        <w:tab/>
      </w:r>
    </w:p>
    <w:p w14:paraId="3A310507" w14:textId="77777777" w:rsidR="002430F9" w:rsidRPr="004C5E42" w:rsidRDefault="002430F9" w:rsidP="002430F9">
      <w:pPr>
        <w:pStyle w:val="BodyTextIndent"/>
        <w:tabs>
          <w:tab w:val="left" w:pos="0"/>
        </w:tabs>
        <w:spacing w:after="0"/>
        <w:ind w:left="0"/>
        <w:rPr>
          <w:rFonts w:ascii="Arial" w:hAnsi="Arial" w:cs="Arial"/>
        </w:rPr>
      </w:pPr>
    </w:p>
    <w:p w14:paraId="059A9F8F" w14:textId="657AC0D5" w:rsidR="002430F9" w:rsidRPr="004C5E42" w:rsidRDefault="002430F9" w:rsidP="002430F9">
      <w:pPr>
        <w:pStyle w:val="BodyTextIndent"/>
        <w:tabs>
          <w:tab w:val="left" w:pos="0"/>
        </w:tabs>
        <w:spacing w:after="0"/>
        <w:ind w:left="0"/>
        <w:rPr>
          <w:rFonts w:ascii="Arial" w:hAnsi="Arial" w:cs="Arial"/>
        </w:rPr>
      </w:pPr>
      <w:r w:rsidRPr="004C5E42">
        <w:rPr>
          <w:rFonts w:ascii="Arial" w:hAnsi="Arial" w:cs="Arial"/>
        </w:rPr>
        <w:t xml:space="preserve">Hon. </w:t>
      </w:r>
      <w:r w:rsidR="00B045B7">
        <w:rPr>
          <w:rFonts w:ascii="Arial" w:hAnsi="Arial" w:cs="Arial"/>
        </w:rPr>
        <w:t>Roxanne Persaud</w:t>
      </w:r>
    </w:p>
    <w:p w14:paraId="36585997" w14:textId="20A0102F" w:rsidR="002430F9" w:rsidRPr="004C5E42" w:rsidRDefault="002430F9" w:rsidP="002430F9">
      <w:pPr>
        <w:pStyle w:val="BodyTextIndent"/>
        <w:tabs>
          <w:tab w:val="left" w:pos="0"/>
        </w:tabs>
        <w:spacing w:after="0"/>
        <w:ind w:left="0"/>
        <w:rPr>
          <w:rFonts w:ascii="Arial" w:hAnsi="Arial" w:cs="Arial"/>
        </w:rPr>
      </w:pPr>
      <w:r w:rsidRPr="004C5E42">
        <w:rPr>
          <w:rFonts w:ascii="Arial" w:hAnsi="Arial" w:cs="Arial"/>
        </w:rPr>
        <w:t>New York State Senate</w:t>
      </w:r>
      <w:r w:rsidR="001B4CA7" w:rsidRPr="004C5E42">
        <w:rPr>
          <w:rFonts w:ascii="Arial" w:hAnsi="Arial" w:cs="Arial"/>
        </w:rPr>
        <w:br/>
        <w:t>430 New York State Capitol</w:t>
      </w:r>
    </w:p>
    <w:p w14:paraId="7671C008" w14:textId="77777777" w:rsidR="002430F9" w:rsidRPr="004C5E42" w:rsidRDefault="002430F9" w:rsidP="002430F9">
      <w:pPr>
        <w:pStyle w:val="BodyTextIndent"/>
        <w:tabs>
          <w:tab w:val="left" w:pos="0"/>
        </w:tabs>
        <w:spacing w:after="0"/>
        <w:ind w:left="0"/>
        <w:rPr>
          <w:rFonts w:ascii="Arial" w:hAnsi="Arial" w:cs="Arial"/>
        </w:rPr>
      </w:pPr>
      <w:r w:rsidRPr="004C5E42">
        <w:rPr>
          <w:rFonts w:ascii="Arial" w:hAnsi="Arial" w:cs="Arial"/>
        </w:rPr>
        <w:t>Albany, NY 12224</w:t>
      </w:r>
    </w:p>
    <w:p w14:paraId="04E0EC5E" w14:textId="77777777" w:rsidR="002430F9" w:rsidRPr="004C5E42" w:rsidRDefault="002430F9" w:rsidP="002430F9">
      <w:pPr>
        <w:pStyle w:val="BodyTextIndent"/>
        <w:tabs>
          <w:tab w:val="left" w:pos="0"/>
        </w:tabs>
        <w:spacing w:after="0"/>
        <w:ind w:left="0"/>
        <w:rPr>
          <w:rFonts w:ascii="Arial" w:hAnsi="Arial" w:cs="Arial"/>
          <w:i/>
          <w:iCs/>
        </w:rPr>
      </w:pPr>
    </w:p>
    <w:p w14:paraId="43D8968F" w14:textId="2802DEBD" w:rsidR="002430F9" w:rsidRPr="004C5E42" w:rsidRDefault="002430F9" w:rsidP="002430F9">
      <w:pPr>
        <w:pStyle w:val="BodyTextIndent"/>
        <w:tabs>
          <w:tab w:val="left" w:pos="0"/>
        </w:tabs>
        <w:spacing w:after="0"/>
        <w:ind w:left="0"/>
        <w:rPr>
          <w:rFonts w:ascii="Arial" w:hAnsi="Arial" w:cs="Arial"/>
          <w:b/>
          <w:bCs/>
          <w:i/>
          <w:iCs/>
        </w:rPr>
      </w:pPr>
      <w:r w:rsidRPr="004C5E42">
        <w:rPr>
          <w:rFonts w:ascii="Arial" w:hAnsi="Arial" w:cs="Arial"/>
          <w:b/>
          <w:bCs/>
          <w:i/>
          <w:iCs/>
        </w:rPr>
        <w:t>Re: Support for S1196/A1673 which would improve access to biomarker testing</w:t>
      </w:r>
    </w:p>
    <w:p w14:paraId="6714BF91" w14:textId="77777777" w:rsidR="002430F9" w:rsidRPr="004C5E42" w:rsidRDefault="002430F9" w:rsidP="002430F9">
      <w:pPr>
        <w:pStyle w:val="BodyTextIndent"/>
        <w:tabs>
          <w:tab w:val="left" w:pos="0"/>
        </w:tabs>
        <w:ind w:left="0"/>
        <w:rPr>
          <w:rFonts w:ascii="Arial" w:hAnsi="Arial" w:cs="Arial"/>
        </w:rPr>
      </w:pPr>
    </w:p>
    <w:p w14:paraId="220612CA" w14:textId="68659B59" w:rsidR="002430F9" w:rsidRPr="004C5E42" w:rsidRDefault="002430F9" w:rsidP="002430F9">
      <w:pPr>
        <w:pStyle w:val="BodyTextIndent"/>
        <w:tabs>
          <w:tab w:val="left" w:pos="0"/>
        </w:tabs>
        <w:spacing w:after="0"/>
        <w:ind w:left="0"/>
        <w:rPr>
          <w:rFonts w:ascii="Arial" w:hAnsi="Arial" w:cs="Arial"/>
        </w:rPr>
      </w:pPr>
      <w:r w:rsidRPr="004C5E42">
        <w:rPr>
          <w:rFonts w:ascii="Arial" w:hAnsi="Arial" w:cs="Arial"/>
        </w:rPr>
        <w:t>Dear</w:t>
      </w:r>
      <w:r w:rsidR="005B20AF" w:rsidRPr="004C5E42">
        <w:rPr>
          <w:rFonts w:ascii="Arial" w:hAnsi="Arial" w:cs="Arial"/>
        </w:rPr>
        <w:t xml:space="preserve"> </w:t>
      </w:r>
      <w:r w:rsidR="00B045B7">
        <w:rPr>
          <w:rFonts w:ascii="Arial" w:hAnsi="Arial" w:cs="Arial"/>
        </w:rPr>
        <w:t>Assemblymember Hunter &amp; Senator Persaud,</w:t>
      </w:r>
    </w:p>
    <w:p w14:paraId="2ABD14B7" w14:textId="77777777" w:rsidR="002430F9" w:rsidRPr="004C5E42" w:rsidRDefault="002430F9" w:rsidP="00E30935">
      <w:pPr>
        <w:autoSpaceDE w:val="0"/>
        <w:autoSpaceDN w:val="0"/>
        <w:adjustRightInd w:val="0"/>
        <w:spacing w:after="0" w:line="240" w:lineRule="auto"/>
        <w:rPr>
          <w:rFonts w:ascii="Arial" w:hAnsi="Arial" w:cs="Arial"/>
          <w:sz w:val="24"/>
          <w:szCs w:val="24"/>
        </w:rPr>
      </w:pPr>
    </w:p>
    <w:p w14:paraId="62A3CFEB" w14:textId="52F97AD5" w:rsidR="002430F9" w:rsidRPr="004C5E42" w:rsidRDefault="002430F9" w:rsidP="00E30935">
      <w:pPr>
        <w:autoSpaceDE w:val="0"/>
        <w:autoSpaceDN w:val="0"/>
        <w:adjustRightInd w:val="0"/>
        <w:spacing w:after="0" w:line="240" w:lineRule="auto"/>
        <w:rPr>
          <w:rFonts w:ascii="Arial" w:hAnsi="Arial" w:cs="Arial"/>
          <w:sz w:val="24"/>
          <w:szCs w:val="24"/>
        </w:rPr>
      </w:pPr>
      <w:r w:rsidRPr="004C5E42">
        <w:rPr>
          <w:rFonts w:ascii="Arial" w:hAnsi="Arial" w:cs="Arial"/>
          <w:sz w:val="24"/>
          <w:szCs w:val="24"/>
        </w:rPr>
        <w:t xml:space="preserve">On behalf of our organization, we </w:t>
      </w:r>
      <w:r w:rsidR="00B045B7">
        <w:rPr>
          <w:rFonts w:ascii="Arial" w:hAnsi="Arial" w:cs="Arial"/>
          <w:sz w:val="24"/>
          <w:szCs w:val="24"/>
        </w:rPr>
        <w:t xml:space="preserve">wanted to share our strong support for your </w:t>
      </w:r>
      <w:r w:rsidRPr="004C5E42">
        <w:rPr>
          <w:rFonts w:ascii="Arial" w:hAnsi="Arial" w:cs="Arial"/>
          <w:sz w:val="24"/>
          <w:szCs w:val="24"/>
        </w:rPr>
        <w:t xml:space="preserve">legislation to ensure that more New Yorkers can benefit from biomarker testing—the key to unlocking targeted therapies. Specifically, we support </w:t>
      </w:r>
      <w:r w:rsidRPr="004C5E42">
        <w:rPr>
          <w:rFonts w:ascii="Arial" w:hAnsi="Arial" w:cs="Arial"/>
          <w:i/>
          <w:iCs/>
          <w:sz w:val="24"/>
          <w:szCs w:val="24"/>
        </w:rPr>
        <w:t>S1196/A1673</w:t>
      </w:r>
      <w:r w:rsidRPr="004C5E42">
        <w:rPr>
          <w:rFonts w:ascii="Arial" w:hAnsi="Arial" w:cs="Arial"/>
          <w:sz w:val="24"/>
          <w:szCs w:val="24"/>
        </w:rPr>
        <w:t>, which will ensure New Yorkers covered by state-regulated insurance plans, including Medicaid, have coverage for biomarker testing when medically appropriate.</w:t>
      </w:r>
    </w:p>
    <w:p w14:paraId="71D7D968" w14:textId="77777777" w:rsidR="002430F9" w:rsidRPr="004C5E42" w:rsidRDefault="002430F9" w:rsidP="00E30935">
      <w:pPr>
        <w:autoSpaceDE w:val="0"/>
        <w:autoSpaceDN w:val="0"/>
        <w:adjustRightInd w:val="0"/>
        <w:spacing w:after="0" w:line="240" w:lineRule="auto"/>
        <w:rPr>
          <w:rFonts w:ascii="Arial" w:hAnsi="Arial" w:cs="Arial"/>
          <w:sz w:val="24"/>
          <w:szCs w:val="24"/>
        </w:rPr>
      </w:pPr>
    </w:p>
    <w:p w14:paraId="2DD39A99" w14:textId="12D9530F" w:rsidR="002430F9" w:rsidRPr="004C5E42" w:rsidRDefault="002430F9" w:rsidP="002430F9">
      <w:pPr>
        <w:autoSpaceDE w:val="0"/>
        <w:autoSpaceDN w:val="0"/>
        <w:adjustRightInd w:val="0"/>
        <w:spacing w:after="0" w:line="240" w:lineRule="auto"/>
        <w:rPr>
          <w:rFonts w:ascii="Arial" w:hAnsi="Arial" w:cs="Arial"/>
          <w:sz w:val="24"/>
          <w:szCs w:val="24"/>
        </w:rPr>
      </w:pPr>
      <w:r w:rsidRPr="004C5E42">
        <w:rPr>
          <w:rFonts w:ascii="Arial" w:hAnsi="Arial" w:cs="Arial"/>
          <w:sz w:val="24"/>
          <w:szCs w:val="24"/>
        </w:rPr>
        <w:t>Progress in improving cancer outcomes increasingly involves the use of precision medicine, which uses information about a person’s own genes or proteins to prevent, diagnose, or treat diseases like cancer.</w:t>
      </w:r>
    </w:p>
    <w:p w14:paraId="5C0AD6E0" w14:textId="26E22B2A" w:rsidR="00D927BE" w:rsidRPr="004C5E42" w:rsidRDefault="00D927BE" w:rsidP="002430F9">
      <w:pPr>
        <w:autoSpaceDE w:val="0"/>
        <w:autoSpaceDN w:val="0"/>
        <w:adjustRightInd w:val="0"/>
        <w:spacing w:after="0" w:line="240" w:lineRule="auto"/>
        <w:rPr>
          <w:rFonts w:ascii="Arial" w:hAnsi="Arial" w:cs="Arial"/>
          <w:sz w:val="24"/>
          <w:szCs w:val="24"/>
        </w:rPr>
      </w:pPr>
    </w:p>
    <w:p w14:paraId="0825818C" w14:textId="6EAA4861" w:rsidR="00D23C16" w:rsidRPr="004C5E42" w:rsidRDefault="00D927BE" w:rsidP="00D23C16">
      <w:pPr>
        <w:autoSpaceDE w:val="0"/>
        <w:autoSpaceDN w:val="0"/>
        <w:adjustRightInd w:val="0"/>
        <w:spacing w:after="0" w:line="240" w:lineRule="auto"/>
        <w:rPr>
          <w:rFonts w:ascii="Arial" w:hAnsi="Arial" w:cs="Arial"/>
          <w:sz w:val="24"/>
          <w:szCs w:val="24"/>
        </w:rPr>
      </w:pPr>
      <w:r w:rsidRPr="004C5E42">
        <w:rPr>
          <w:rFonts w:ascii="Arial" w:hAnsi="Arial" w:cs="Arial"/>
          <w:sz w:val="24"/>
          <w:szCs w:val="24"/>
        </w:rPr>
        <w:t>Biomarker is the analysis of a patient's tissue, blood, or other biospecimen for the presence of a biomarker.</w:t>
      </w:r>
      <w:r w:rsidR="00FE68BB" w:rsidRPr="004C5E42">
        <w:rPr>
          <w:rFonts w:ascii="Arial" w:hAnsi="Arial" w:cs="Arial"/>
          <w:sz w:val="24"/>
          <w:szCs w:val="24"/>
        </w:rPr>
        <w:t xml:space="preserve"> </w:t>
      </w:r>
      <w:r w:rsidRPr="004C5E42">
        <w:rPr>
          <w:rFonts w:ascii="Arial" w:hAnsi="Arial" w:cs="Arial"/>
          <w:sz w:val="24"/>
          <w:szCs w:val="24"/>
        </w:rPr>
        <w:t xml:space="preserve">Biomarker testing is </w:t>
      </w:r>
      <w:r w:rsidR="00BB5E3F" w:rsidRPr="004C5E42">
        <w:rPr>
          <w:rFonts w:ascii="Arial" w:hAnsi="Arial" w:cs="Arial"/>
          <w:sz w:val="24"/>
          <w:szCs w:val="24"/>
        </w:rPr>
        <w:t>a crucial step</w:t>
      </w:r>
      <w:r w:rsidRPr="004C5E42">
        <w:rPr>
          <w:rFonts w:ascii="Arial" w:hAnsi="Arial" w:cs="Arial"/>
          <w:sz w:val="24"/>
          <w:szCs w:val="24"/>
        </w:rPr>
        <w:t xml:space="preserve"> for accessing precision medicine, including targeted therapies that can lead to improved survivorship and better quality of life for cancer patients.</w:t>
      </w:r>
      <w:r w:rsidRPr="004C5E42">
        <w:rPr>
          <w:rFonts w:ascii="Arial" w:eastAsia="Calibri" w:hAnsi="Arial" w:cs="Arial"/>
          <w:sz w:val="24"/>
          <w:szCs w:val="24"/>
        </w:rPr>
        <w:t xml:space="preserve"> </w:t>
      </w:r>
    </w:p>
    <w:p w14:paraId="4AE4B365" w14:textId="77777777" w:rsidR="00D23C16" w:rsidRPr="004C5E42" w:rsidRDefault="00D23C16" w:rsidP="00D23C16">
      <w:pPr>
        <w:autoSpaceDE w:val="0"/>
        <w:autoSpaceDN w:val="0"/>
        <w:adjustRightInd w:val="0"/>
        <w:spacing w:after="0" w:line="240" w:lineRule="auto"/>
        <w:rPr>
          <w:rFonts w:ascii="Arial" w:hAnsi="Arial" w:cs="Arial"/>
          <w:sz w:val="24"/>
          <w:szCs w:val="24"/>
        </w:rPr>
      </w:pPr>
    </w:p>
    <w:p w14:paraId="5F4D17EB" w14:textId="35D64AA7" w:rsidR="00D927BE" w:rsidRPr="004C5E42" w:rsidRDefault="00D927BE" w:rsidP="00D927BE">
      <w:pPr>
        <w:autoSpaceDE w:val="0"/>
        <w:autoSpaceDN w:val="0"/>
        <w:adjustRightInd w:val="0"/>
        <w:spacing w:after="0" w:line="240" w:lineRule="auto"/>
        <w:rPr>
          <w:rFonts w:ascii="Arial" w:hAnsi="Arial" w:cs="Arial"/>
          <w:sz w:val="24"/>
          <w:szCs w:val="24"/>
        </w:rPr>
      </w:pPr>
      <w:r w:rsidRPr="004C5E42">
        <w:rPr>
          <w:rFonts w:ascii="Arial" w:hAnsi="Arial" w:cs="Arial"/>
          <w:sz w:val="24"/>
          <w:szCs w:val="24"/>
        </w:rPr>
        <w:t xml:space="preserve">While most current applications of biomarker testing are in oncology and autoimmune disease, there is research underway to benefit patients with other conditions including heart disease, neurological conditions like Alzheimer's disease, infectious </w:t>
      </w:r>
      <w:r w:rsidR="00673D32" w:rsidRPr="004C5E42">
        <w:rPr>
          <w:rFonts w:ascii="Arial" w:hAnsi="Arial" w:cs="Arial"/>
          <w:sz w:val="24"/>
          <w:szCs w:val="24"/>
        </w:rPr>
        <w:t>disease,</w:t>
      </w:r>
      <w:r w:rsidRPr="004C5E42">
        <w:rPr>
          <w:rFonts w:ascii="Arial" w:hAnsi="Arial" w:cs="Arial"/>
          <w:sz w:val="24"/>
          <w:szCs w:val="24"/>
        </w:rPr>
        <w:t xml:space="preserve"> and respiratory illness.</w:t>
      </w:r>
    </w:p>
    <w:p w14:paraId="1DF14557" w14:textId="77777777" w:rsidR="00D927BE" w:rsidRPr="004C5E42" w:rsidRDefault="00D927BE" w:rsidP="00D927BE">
      <w:pPr>
        <w:autoSpaceDE w:val="0"/>
        <w:autoSpaceDN w:val="0"/>
        <w:adjustRightInd w:val="0"/>
        <w:spacing w:after="0" w:line="240" w:lineRule="auto"/>
        <w:rPr>
          <w:rFonts w:ascii="Arial" w:hAnsi="Arial" w:cs="Arial"/>
          <w:sz w:val="24"/>
          <w:szCs w:val="24"/>
        </w:rPr>
      </w:pPr>
    </w:p>
    <w:p w14:paraId="64AE7733" w14:textId="45255301" w:rsidR="005C6B29" w:rsidRPr="004C5E42" w:rsidRDefault="007F7794" w:rsidP="00D927BE">
      <w:pPr>
        <w:autoSpaceDE w:val="0"/>
        <w:autoSpaceDN w:val="0"/>
        <w:adjustRightInd w:val="0"/>
        <w:spacing w:after="0" w:line="240" w:lineRule="auto"/>
        <w:rPr>
          <w:rFonts w:ascii="Arial" w:hAnsi="Arial" w:cs="Arial"/>
          <w:sz w:val="24"/>
          <w:szCs w:val="24"/>
        </w:rPr>
      </w:pPr>
      <w:r w:rsidRPr="004C5E42">
        <w:rPr>
          <w:rFonts w:ascii="Arial" w:hAnsi="Arial" w:cs="Arial"/>
          <w:sz w:val="24"/>
          <w:szCs w:val="24"/>
        </w:rPr>
        <w:t xml:space="preserve">Biomarker testing is increasingly important for cancer care–and for the treatment of other diseases. </w:t>
      </w:r>
      <w:r w:rsidR="0088278E" w:rsidRPr="004C5E42">
        <w:rPr>
          <w:rFonts w:ascii="Arial" w:hAnsi="Arial" w:cs="Arial"/>
          <w:sz w:val="24"/>
          <w:szCs w:val="24"/>
        </w:rPr>
        <w:t>Two out of three</w:t>
      </w:r>
      <w:r w:rsidR="004923F0" w:rsidRPr="004C5E42">
        <w:rPr>
          <w:rFonts w:ascii="Arial" w:hAnsi="Arial" w:cs="Arial"/>
          <w:sz w:val="24"/>
          <w:szCs w:val="24"/>
        </w:rPr>
        <w:t xml:space="preserve"> </w:t>
      </w:r>
      <w:r w:rsidRPr="004C5E42">
        <w:rPr>
          <w:rFonts w:ascii="Arial" w:hAnsi="Arial" w:cs="Arial"/>
          <w:sz w:val="24"/>
          <w:szCs w:val="24"/>
        </w:rPr>
        <w:t>oncology drugs launched in the past five years require or recommend biomarker testing prior to use.</w:t>
      </w:r>
      <w:r w:rsidR="00E077BB" w:rsidRPr="004C5E42">
        <w:rPr>
          <w:rFonts w:ascii="Arial" w:hAnsi="Arial" w:cs="Arial"/>
          <w:sz w:val="24"/>
          <w:szCs w:val="24"/>
        </w:rPr>
        <w:t xml:space="preserve"> </w:t>
      </w:r>
      <w:r w:rsidR="0088278E" w:rsidRPr="004C5E42">
        <w:rPr>
          <w:rFonts w:ascii="Arial" w:hAnsi="Arial" w:cs="Arial"/>
          <w:sz w:val="24"/>
          <w:szCs w:val="24"/>
        </w:rPr>
        <w:t>Eighty</w:t>
      </w:r>
      <w:r w:rsidR="005C6B29" w:rsidRPr="004C5E42">
        <w:rPr>
          <w:rFonts w:ascii="Arial" w:hAnsi="Arial" w:cs="Arial"/>
          <w:sz w:val="24"/>
          <w:szCs w:val="24"/>
        </w:rPr>
        <w:t xml:space="preserve"> oncology drug</w:t>
      </w:r>
      <w:r w:rsidR="00963D06" w:rsidRPr="004C5E42">
        <w:rPr>
          <w:rFonts w:ascii="Arial" w:hAnsi="Arial" w:cs="Arial"/>
          <w:sz w:val="24"/>
          <w:szCs w:val="24"/>
        </w:rPr>
        <w:t xml:space="preserve">s now </w:t>
      </w:r>
      <w:r w:rsidR="00B92F8F" w:rsidRPr="004C5E42">
        <w:rPr>
          <w:rFonts w:ascii="Arial" w:hAnsi="Arial" w:cs="Arial"/>
          <w:sz w:val="24"/>
          <w:szCs w:val="24"/>
        </w:rPr>
        <w:t>require biomarker testing prior to use up from</w:t>
      </w:r>
      <w:r w:rsidR="00963D06" w:rsidRPr="004C5E42">
        <w:rPr>
          <w:rFonts w:ascii="Arial" w:hAnsi="Arial" w:cs="Arial"/>
          <w:sz w:val="24"/>
          <w:szCs w:val="24"/>
        </w:rPr>
        <w:t xml:space="preserve"> only </w:t>
      </w:r>
      <w:r w:rsidR="00673D32" w:rsidRPr="004C5E42">
        <w:rPr>
          <w:rFonts w:ascii="Arial" w:hAnsi="Arial" w:cs="Arial"/>
          <w:sz w:val="24"/>
          <w:szCs w:val="24"/>
        </w:rPr>
        <w:t>twenty</w:t>
      </w:r>
      <w:r w:rsidR="00963D06" w:rsidRPr="004C5E42">
        <w:rPr>
          <w:rFonts w:ascii="Arial" w:hAnsi="Arial" w:cs="Arial"/>
          <w:sz w:val="24"/>
          <w:szCs w:val="24"/>
        </w:rPr>
        <w:t xml:space="preserve"> in the year 2011.</w:t>
      </w:r>
    </w:p>
    <w:p w14:paraId="24EE0515" w14:textId="77777777" w:rsidR="005C6B29" w:rsidRPr="004C5E42" w:rsidRDefault="005C6B29" w:rsidP="00D927BE">
      <w:pPr>
        <w:autoSpaceDE w:val="0"/>
        <w:autoSpaceDN w:val="0"/>
        <w:adjustRightInd w:val="0"/>
        <w:spacing w:after="0" w:line="240" w:lineRule="auto"/>
        <w:rPr>
          <w:rFonts w:ascii="Arial" w:hAnsi="Arial" w:cs="Arial"/>
          <w:sz w:val="24"/>
          <w:szCs w:val="24"/>
        </w:rPr>
      </w:pPr>
    </w:p>
    <w:p w14:paraId="48A5AB4B" w14:textId="0BA05688" w:rsidR="007F7794" w:rsidRPr="004C5E42" w:rsidRDefault="007F7794" w:rsidP="00D927BE">
      <w:pPr>
        <w:autoSpaceDE w:val="0"/>
        <w:autoSpaceDN w:val="0"/>
        <w:adjustRightInd w:val="0"/>
        <w:spacing w:after="0" w:line="240" w:lineRule="auto"/>
        <w:rPr>
          <w:rFonts w:ascii="Arial" w:hAnsi="Arial" w:cs="Arial"/>
          <w:sz w:val="24"/>
          <w:szCs w:val="24"/>
        </w:rPr>
      </w:pPr>
      <w:r w:rsidRPr="004C5E42">
        <w:rPr>
          <w:rFonts w:ascii="Arial" w:hAnsi="Arial" w:cs="Arial"/>
          <w:sz w:val="24"/>
          <w:szCs w:val="24"/>
        </w:rPr>
        <w:t xml:space="preserve">Biomarker testing is </w:t>
      </w:r>
      <w:r w:rsidR="004F29F0" w:rsidRPr="004C5E42">
        <w:rPr>
          <w:rFonts w:ascii="Arial" w:hAnsi="Arial" w:cs="Arial"/>
          <w:sz w:val="24"/>
          <w:szCs w:val="24"/>
        </w:rPr>
        <w:t xml:space="preserve">also </w:t>
      </w:r>
      <w:r w:rsidRPr="004C5E42">
        <w:rPr>
          <w:rFonts w:ascii="Arial" w:hAnsi="Arial" w:cs="Arial"/>
          <w:sz w:val="24"/>
          <w:szCs w:val="24"/>
        </w:rPr>
        <w:t xml:space="preserve">increasingly important to enrolling patients in clinical trials as the number and percentage of cancer clinical trials that involve biomarkers has grown </w:t>
      </w:r>
      <w:r w:rsidR="00AF4CEF" w:rsidRPr="004C5E42">
        <w:rPr>
          <w:rFonts w:ascii="Arial" w:hAnsi="Arial" w:cs="Arial"/>
          <w:sz w:val="24"/>
          <w:szCs w:val="24"/>
        </w:rPr>
        <w:t>from 15% in 2000 to 55% in</w:t>
      </w:r>
      <w:r w:rsidR="00113A8D" w:rsidRPr="004C5E42">
        <w:rPr>
          <w:rFonts w:ascii="Arial" w:hAnsi="Arial" w:cs="Arial"/>
          <w:sz w:val="24"/>
          <w:szCs w:val="24"/>
        </w:rPr>
        <w:t xml:space="preserve"> 2018.</w:t>
      </w:r>
    </w:p>
    <w:p w14:paraId="50C9820A" w14:textId="77777777" w:rsidR="00490D6F" w:rsidRPr="004C5E42" w:rsidRDefault="00490D6F" w:rsidP="00D927BE">
      <w:pPr>
        <w:autoSpaceDE w:val="0"/>
        <w:autoSpaceDN w:val="0"/>
        <w:adjustRightInd w:val="0"/>
        <w:spacing w:after="0" w:line="240" w:lineRule="auto"/>
        <w:rPr>
          <w:rFonts w:ascii="Arial" w:hAnsi="Arial" w:cs="Arial"/>
          <w:sz w:val="24"/>
          <w:szCs w:val="24"/>
        </w:rPr>
      </w:pPr>
    </w:p>
    <w:p w14:paraId="33490911" w14:textId="69A326C6" w:rsidR="00D927BE" w:rsidRPr="004C5E42" w:rsidRDefault="00490D6F" w:rsidP="00D927BE">
      <w:pPr>
        <w:autoSpaceDE w:val="0"/>
        <w:autoSpaceDN w:val="0"/>
        <w:adjustRightInd w:val="0"/>
        <w:spacing w:after="0" w:line="240" w:lineRule="auto"/>
        <w:rPr>
          <w:rFonts w:ascii="Arial" w:hAnsi="Arial" w:cs="Arial"/>
          <w:sz w:val="24"/>
          <w:szCs w:val="24"/>
        </w:rPr>
      </w:pPr>
      <w:r w:rsidRPr="004C5E42">
        <w:rPr>
          <w:rFonts w:ascii="Arial" w:hAnsi="Arial" w:cs="Arial"/>
          <w:sz w:val="24"/>
          <w:szCs w:val="24"/>
        </w:rPr>
        <w:lastRenderedPageBreak/>
        <w:t>Unfortunately, n</w:t>
      </w:r>
      <w:r w:rsidR="00D927BE" w:rsidRPr="004C5E42">
        <w:rPr>
          <w:rFonts w:ascii="Arial" w:hAnsi="Arial" w:cs="Arial"/>
          <w:sz w:val="24"/>
          <w:szCs w:val="24"/>
        </w:rPr>
        <w:t xml:space="preserve">ot all communities in </w:t>
      </w:r>
      <w:r w:rsidRPr="004C5E42">
        <w:rPr>
          <w:rFonts w:ascii="Arial" w:hAnsi="Arial" w:cs="Arial"/>
          <w:sz w:val="24"/>
          <w:szCs w:val="24"/>
        </w:rPr>
        <w:t>New York State</w:t>
      </w:r>
      <w:r w:rsidR="00D927BE" w:rsidRPr="004C5E42">
        <w:rPr>
          <w:rFonts w:ascii="Arial" w:hAnsi="Arial" w:cs="Arial"/>
          <w:i/>
          <w:iCs/>
          <w:sz w:val="24"/>
          <w:szCs w:val="24"/>
        </w:rPr>
        <w:t xml:space="preserve"> </w:t>
      </w:r>
      <w:r w:rsidR="00D927BE" w:rsidRPr="004C5E42">
        <w:rPr>
          <w:rFonts w:ascii="Arial" w:hAnsi="Arial" w:cs="Arial"/>
          <w:sz w:val="24"/>
          <w:szCs w:val="24"/>
        </w:rPr>
        <w:t>are benefitting from the latest advancements in biomarker testing and precision medicine.</w:t>
      </w:r>
      <w:r w:rsidR="00F47EBC" w:rsidRPr="004C5E42">
        <w:rPr>
          <w:rFonts w:ascii="Arial" w:hAnsi="Arial" w:cs="Arial"/>
          <w:sz w:val="24"/>
          <w:szCs w:val="24"/>
        </w:rPr>
        <w:t xml:space="preserve"> </w:t>
      </w:r>
      <w:r w:rsidR="00D927BE" w:rsidRPr="004C5E42">
        <w:rPr>
          <w:rFonts w:ascii="Arial" w:hAnsi="Arial" w:cs="Arial"/>
          <w:sz w:val="24"/>
          <w:szCs w:val="24"/>
        </w:rPr>
        <w:t xml:space="preserve">Patients who are older, Black, uninsured or Medicaid-insured, </w:t>
      </w:r>
      <w:r w:rsidR="000B42FE" w:rsidRPr="004C5E42">
        <w:rPr>
          <w:rFonts w:ascii="Arial" w:hAnsi="Arial" w:cs="Arial"/>
          <w:sz w:val="24"/>
          <w:szCs w:val="24"/>
        </w:rPr>
        <w:t>live in rural</w:t>
      </w:r>
      <w:r w:rsidR="00FE1559" w:rsidRPr="004C5E42">
        <w:rPr>
          <w:rFonts w:ascii="Arial" w:hAnsi="Arial" w:cs="Arial"/>
          <w:sz w:val="24"/>
          <w:szCs w:val="24"/>
        </w:rPr>
        <w:t xml:space="preserve"> communities, and those </w:t>
      </w:r>
      <w:r w:rsidR="00863E63" w:rsidRPr="004C5E42">
        <w:rPr>
          <w:rFonts w:ascii="Arial" w:hAnsi="Arial" w:cs="Arial"/>
          <w:sz w:val="24"/>
          <w:szCs w:val="24"/>
        </w:rPr>
        <w:t xml:space="preserve">who </w:t>
      </w:r>
      <w:r w:rsidR="00FE1559" w:rsidRPr="004C5E42">
        <w:rPr>
          <w:rFonts w:ascii="Arial" w:hAnsi="Arial" w:cs="Arial"/>
          <w:sz w:val="24"/>
          <w:szCs w:val="24"/>
        </w:rPr>
        <w:t xml:space="preserve">get their care in a </w:t>
      </w:r>
      <w:r w:rsidR="007C0B36" w:rsidRPr="004C5E42">
        <w:rPr>
          <w:rFonts w:ascii="Arial" w:hAnsi="Arial" w:cs="Arial"/>
          <w:sz w:val="24"/>
          <w:szCs w:val="24"/>
        </w:rPr>
        <w:t>community setting</w:t>
      </w:r>
      <w:r w:rsidR="000B42FE" w:rsidRPr="004C5E42">
        <w:rPr>
          <w:rFonts w:ascii="Arial" w:hAnsi="Arial" w:cs="Arial"/>
          <w:sz w:val="24"/>
          <w:szCs w:val="24"/>
        </w:rPr>
        <w:t xml:space="preserve"> versus academic medical center</w:t>
      </w:r>
      <w:r w:rsidR="00863E63" w:rsidRPr="004C5E42">
        <w:rPr>
          <w:rFonts w:ascii="Arial" w:hAnsi="Arial" w:cs="Arial"/>
          <w:sz w:val="24"/>
          <w:szCs w:val="24"/>
        </w:rPr>
        <w:t>s</w:t>
      </w:r>
      <w:r w:rsidR="00FE1559" w:rsidRPr="004C5E42">
        <w:rPr>
          <w:rFonts w:ascii="Arial" w:hAnsi="Arial" w:cs="Arial"/>
          <w:sz w:val="24"/>
          <w:szCs w:val="24"/>
        </w:rPr>
        <w:t xml:space="preserve">, </w:t>
      </w:r>
      <w:r w:rsidR="00D927BE" w:rsidRPr="004C5E42">
        <w:rPr>
          <w:rFonts w:ascii="Arial" w:hAnsi="Arial" w:cs="Arial"/>
          <w:sz w:val="24"/>
          <w:szCs w:val="24"/>
        </w:rPr>
        <w:t>are less likely to be tested</w:t>
      </w:r>
      <w:r w:rsidR="00F47EBC" w:rsidRPr="004C5E42">
        <w:rPr>
          <w:rFonts w:ascii="Arial" w:hAnsi="Arial" w:cs="Arial"/>
          <w:sz w:val="24"/>
          <w:szCs w:val="24"/>
        </w:rPr>
        <w:t xml:space="preserve"> </w:t>
      </w:r>
      <w:r w:rsidR="00D927BE" w:rsidRPr="004C5E42">
        <w:rPr>
          <w:rFonts w:ascii="Arial" w:hAnsi="Arial" w:cs="Arial"/>
          <w:sz w:val="24"/>
          <w:szCs w:val="24"/>
        </w:rPr>
        <w:t>for certain guideline-indicated biomarkers.</w:t>
      </w:r>
      <w:r w:rsidR="00F47EBC" w:rsidRPr="004C5E42">
        <w:rPr>
          <w:rFonts w:ascii="Arial" w:hAnsi="Arial" w:cs="Arial"/>
          <w:sz w:val="24"/>
          <w:szCs w:val="24"/>
        </w:rPr>
        <w:t xml:space="preserve"> </w:t>
      </w:r>
    </w:p>
    <w:p w14:paraId="00669522" w14:textId="07EEE9DF" w:rsidR="00CC1BC5" w:rsidRPr="004C5E42" w:rsidRDefault="00D927BE" w:rsidP="00D927BE">
      <w:pPr>
        <w:autoSpaceDE w:val="0"/>
        <w:autoSpaceDN w:val="0"/>
        <w:adjustRightInd w:val="0"/>
        <w:spacing w:after="0" w:line="240" w:lineRule="auto"/>
        <w:rPr>
          <w:rFonts w:ascii="Arial" w:hAnsi="Arial" w:cs="Arial"/>
          <w:sz w:val="24"/>
          <w:szCs w:val="24"/>
        </w:rPr>
      </w:pPr>
      <w:r w:rsidRPr="004C5E42">
        <w:rPr>
          <w:rFonts w:ascii="Arial" w:hAnsi="Arial" w:cs="Arial"/>
          <w:sz w:val="24"/>
          <w:szCs w:val="24"/>
        </w:rPr>
        <w:br/>
        <w:t>Without action,</w:t>
      </w:r>
      <w:r w:rsidR="004A5865" w:rsidRPr="004C5E42">
        <w:rPr>
          <w:rFonts w:ascii="Arial" w:hAnsi="Arial" w:cs="Arial"/>
          <w:sz w:val="24"/>
          <w:szCs w:val="24"/>
        </w:rPr>
        <w:t xml:space="preserve"> lack of access to biomarker testing</w:t>
      </w:r>
      <w:r w:rsidR="00C30778">
        <w:rPr>
          <w:rFonts w:ascii="Arial" w:hAnsi="Arial" w:cs="Arial"/>
          <w:sz w:val="24"/>
          <w:szCs w:val="24"/>
        </w:rPr>
        <w:t xml:space="preserve"> </w:t>
      </w:r>
      <w:r w:rsidRPr="004C5E42">
        <w:rPr>
          <w:rFonts w:ascii="Arial" w:hAnsi="Arial" w:cs="Arial"/>
          <w:sz w:val="24"/>
          <w:szCs w:val="24"/>
        </w:rPr>
        <w:t xml:space="preserve">could increase existing disparities in health outcomes by race, ethnicity, </w:t>
      </w:r>
      <w:r w:rsidR="00673D32" w:rsidRPr="004C5E42">
        <w:rPr>
          <w:rFonts w:ascii="Arial" w:hAnsi="Arial" w:cs="Arial"/>
          <w:sz w:val="24"/>
          <w:szCs w:val="24"/>
        </w:rPr>
        <w:t>income,</w:t>
      </w:r>
      <w:r w:rsidRPr="004C5E42">
        <w:rPr>
          <w:rFonts w:ascii="Arial" w:hAnsi="Arial" w:cs="Arial"/>
          <w:sz w:val="24"/>
          <w:szCs w:val="24"/>
        </w:rPr>
        <w:t xml:space="preserve"> and geography.</w:t>
      </w:r>
    </w:p>
    <w:p w14:paraId="4DE0E0B6" w14:textId="77777777" w:rsidR="00CC1BC5" w:rsidRPr="004C5E42" w:rsidRDefault="00CC1BC5" w:rsidP="00D927BE">
      <w:pPr>
        <w:autoSpaceDE w:val="0"/>
        <w:autoSpaceDN w:val="0"/>
        <w:adjustRightInd w:val="0"/>
        <w:spacing w:after="0" w:line="240" w:lineRule="auto"/>
        <w:rPr>
          <w:rFonts w:ascii="Arial" w:hAnsi="Arial" w:cs="Arial"/>
          <w:sz w:val="24"/>
          <w:szCs w:val="24"/>
        </w:rPr>
      </w:pPr>
    </w:p>
    <w:p w14:paraId="25D671AE" w14:textId="14E312C8" w:rsidR="00D927BE" w:rsidRPr="004C5E42" w:rsidRDefault="00CB307F" w:rsidP="00D927BE">
      <w:pPr>
        <w:autoSpaceDE w:val="0"/>
        <w:autoSpaceDN w:val="0"/>
        <w:adjustRightInd w:val="0"/>
        <w:spacing w:after="0" w:line="240" w:lineRule="auto"/>
        <w:rPr>
          <w:rFonts w:ascii="Arial" w:hAnsi="Arial" w:cs="Arial"/>
          <w:sz w:val="24"/>
          <w:szCs w:val="24"/>
        </w:rPr>
      </w:pPr>
      <w:r>
        <w:rPr>
          <w:rFonts w:ascii="Arial" w:hAnsi="Arial" w:cs="Arial"/>
          <w:sz w:val="24"/>
          <w:szCs w:val="24"/>
        </w:rPr>
        <w:t>Currently, i</w:t>
      </w:r>
      <w:r w:rsidR="00D927BE" w:rsidRPr="004C5E42">
        <w:rPr>
          <w:rFonts w:ascii="Arial" w:hAnsi="Arial" w:cs="Arial"/>
          <w:sz w:val="24"/>
          <w:szCs w:val="24"/>
        </w:rPr>
        <w:t>nsurance coverage for biomarker testing is failing to keep pace with innovation and advancement in treatment</w:t>
      </w:r>
      <w:r w:rsidR="00CC1BC5" w:rsidRPr="004C5E42">
        <w:rPr>
          <w:rFonts w:ascii="Arial" w:hAnsi="Arial" w:cs="Arial"/>
          <w:sz w:val="24"/>
          <w:szCs w:val="24"/>
        </w:rPr>
        <w:t xml:space="preserve">. </w:t>
      </w:r>
      <w:r w:rsidR="00673D32" w:rsidRPr="004C5E42">
        <w:rPr>
          <w:rFonts w:ascii="Arial" w:hAnsi="Arial" w:cs="Arial"/>
          <w:sz w:val="24"/>
          <w:szCs w:val="24"/>
        </w:rPr>
        <w:t>Sixty-six percent</w:t>
      </w:r>
      <w:r w:rsidR="00D927BE" w:rsidRPr="004C5E42">
        <w:rPr>
          <w:rFonts w:ascii="Arial" w:hAnsi="Arial" w:cs="Arial"/>
          <w:sz w:val="24"/>
          <w:szCs w:val="24"/>
        </w:rPr>
        <w:t xml:space="preserve"> of oncology providers reported that insurance coverage is a significant or</w:t>
      </w:r>
      <w:r w:rsidR="009C5628" w:rsidRPr="004C5E42">
        <w:rPr>
          <w:rFonts w:ascii="Arial" w:hAnsi="Arial" w:cs="Arial"/>
          <w:sz w:val="24"/>
          <w:szCs w:val="24"/>
        </w:rPr>
        <w:t xml:space="preserve"> </w:t>
      </w:r>
      <w:r w:rsidR="00D927BE" w:rsidRPr="004C5E42">
        <w:rPr>
          <w:rFonts w:ascii="Arial" w:hAnsi="Arial" w:cs="Arial"/>
          <w:sz w:val="24"/>
          <w:szCs w:val="24"/>
        </w:rPr>
        <w:t>moderate barrier to appropriate biomarker testing for their patients.</w:t>
      </w:r>
      <w:r w:rsidR="00D927BE" w:rsidRPr="004C5E42">
        <w:rPr>
          <w:rFonts w:ascii="Arial" w:eastAsia="Calibri" w:hAnsi="Arial" w:cs="Arial"/>
          <w:sz w:val="24"/>
          <w:szCs w:val="24"/>
          <w:vertAlign w:val="superscript"/>
        </w:rPr>
        <w:t xml:space="preserve"> </w:t>
      </w:r>
    </w:p>
    <w:p w14:paraId="629CBEF0" w14:textId="77777777" w:rsidR="008160BF" w:rsidRPr="004C5E42" w:rsidRDefault="008160BF" w:rsidP="00D927BE">
      <w:pPr>
        <w:autoSpaceDE w:val="0"/>
        <w:autoSpaceDN w:val="0"/>
        <w:adjustRightInd w:val="0"/>
        <w:spacing w:after="0" w:line="240" w:lineRule="auto"/>
        <w:rPr>
          <w:rFonts w:ascii="Arial" w:hAnsi="Arial" w:cs="Arial"/>
          <w:sz w:val="24"/>
          <w:szCs w:val="24"/>
        </w:rPr>
      </w:pPr>
    </w:p>
    <w:p w14:paraId="1318CE53" w14:textId="4429FE9D" w:rsidR="00D927BE" w:rsidRPr="004C5E42" w:rsidRDefault="00D927BE" w:rsidP="00D927BE">
      <w:pPr>
        <w:autoSpaceDE w:val="0"/>
        <w:autoSpaceDN w:val="0"/>
        <w:adjustRightInd w:val="0"/>
        <w:spacing w:after="0" w:line="240" w:lineRule="auto"/>
        <w:rPr>
          <w:rFonts w:ascii="Arial" w:hAnsi="Arial" w:cs="Arial"/>
          <w:sz w:val="24"/>
          <w:szCs w:val="24"/>
        </w:rPr>
      </w:pPr>
      <w:r w:rsidRPr="004C5E42">
        <w:rPr>
          <w:rFonts w:ascii="Arial" w:hAnsi="Arial" w:cs="Arial"/>
          <w:sz w:val="24"/>
          <w:szCs w:val="24"/>
        </w:rPr>
        <w:t xml:space="preserve">In </w:t>
      </w:r>
      <w:r w:rsidR="008160BF" w:rsidRPr="004C5E42">
        <w:rPr>
          <w:rFonts w:ascii="Arial" w:hAnsi="Arial" w:cs="Arial"/>
          <w:sz w:val="24"/>
          <w:szCs w:val="24"/>
        </w:rPr>
        <w:t>New York State</w:t>
      </w:r>
      <w:r w:rsidR="00CB307F">
        <w:rPr>
          <w:rFonts w:ascii="Arial" w:hAnsi="Arial" w:cs="Arial"/>
          <w:sz w:val="24"/>
          <w:szCs w:val="24"/>
        </w:rPr>
        <w:t>,</w:t>
      </w:r>
      <w:r w:rsidR="008160BF" w:rsidRPr="004C5E42">
        <w:rPr>
          <w:rFonts w:ascii="Arial" w:hAnsi="Arial" w:cs="Arial"/>
          <w:sz w:val="24"/>
          <w:szCs w:val="24"/>
        </w:rPr>
        <w:t xml:space="preserve"> </w:t>
      </w:r>
      <w:r w:rsidRPr="004C5E42">
        <w:rPr>
          <w:rFonts w:ascii="Arial" w:hAnsi="Arial" w:cs="Arial"/>
          <w:sz w:val="24"/>
          <w:szCs w:val="24"/>
        </w:rPr>
        <w:t>3</w:t>
      </w:r>
      <w:r w:rsidR="008160BF" w:rsidRPr="004C5E42">
        <w:rPr>
          <w:rFonts w:ascii="Arial" w:hAnsi="Arial" w:cs="Arial"/>
          <w:sz w:val="24"/>
          <w:szCs w:val="24"/>
        </w:rPr>
        <w:t>3</w:t>
      </w:r>
      <w:r w:rsidRPr="004C5E42">
        <w:rPr>
          <w:rFonts w:ascii="Arial" w:hAnsi="Arial" w:cs="Arial"/>
          <w:sz w:val="24"/>
          <w:szCs w:val="24"/>
        </w:rPr>
        <w:t>% of commercial insurance plans provide coverage that</w:t>
      </w:r>
    </w:p>
    <w:p w14:paraId="39AFF44F" w14:textId="18A78F5D" w:rsidR="00D927BE" w:rsidRPr="004C5E42" w:rsidRDefault="00D927BE" w:rsidP="00D927BE">
      <w:pPr>
        <w:autoSpaceDE w:val="0"/>
        <w:autoSpaceDN w:val="0"/>
        <w:adjustRightInd w:val="0"/>
        <w:spacing w:after="0" w:line="240" w:lineRule="auto"/>
        <w:rPr>
          <w:rFonts w:ascii="Arial" w:eastAsia="Calibri" w:hAnsi="Arial" w:cs="Arial"/>
          <w:sz w:val="24"/>
          <w:szCs w:val="24"/>
        </w:rPr>
      </w:pPr>
      <w:r w:rsidRPr="004C5E42">
        <w:rPr>
          <w:rFonts w:ascii="Arial" w:hAnsi="Arial" w:cs="Arial"/>
          <w:sz w:val="24"/>
          <w:szCs w:val="24"/>
        </w:rPr>
        <w:t>is more restrictive than National Comprehensive Cancer Network guidelines.</w:t>
      </w:r>
      <w:r w:rsidRPr="004C5E42">
        <w:rPr>
          <w:rFonts w:ascii="Arial" w:eastAsia="Calibri" w:hAnsi="Arial" w:cs="Arial"/>
          <w:sz w:val="24"/>
          <w:szCs w:val="24"/>
        </w:rPr>
        <w:t xml:space="preserve"> </w:t>
      </w:r>
      <w:r w:rsidR="002A602C" w:rsidRPr="004C5E42">
        <w:rPr>
          <w:rFonts w:ascii="Arial" w:eastAsia="Calibri" w:hAnsi="Arial" w:cs="Arial"/>
          <w:sz w:val="24"/>
          <w:szCs w:val="24"/>
        </w:rPr>
        <w:t>This means that while many New Yorkers are receiving the benefit of biomarker testing</w:t>
      </w:r>
      <w:r w:rsidR="003827F0" w:rsidRPr="004C5E42">
        <w:rPr>
          <w:rFonts w:ascii="Arial" w:eastAsia="Calibri" w:hAnsi="Arial" w:cs="Arial"/>
          <w:sz w:val="24"/>
          <w:szCs w:val="24"/>
        </w:rPr>
        <w:t xml:space="preserve"> due to voluntary action by insurers,</w:t>
      </w:r>
      <w:r w:rsidR="002A602C" w:rsidRPr="004C5E42">
        <w:rPr>
          <w:rFonts w:ascii="Arial" w:eastAsia="Calibri" w:hAnsi="Arial" w:cs="Arial"/>
          <w:sz w:val="24"/>
          <w:szCs w:val="24"/>
        </w:rPr>
        <w:t xml:space="preserve"> </w:t>
      </w:r>
      <w:r w:rsidR="00CB307F">
        <w:rPr>
          <w:rFonts w:ascii="Arial" w:eastAsia="Calibri" w:hAnsi="Arial" w:cs="Arial"/>
          <w:sz w:val="24"/>
          <w:szCs w:val="24"/>
        </w:rPr>
        <w:t>many</w:t>
      </w:r>
      <w:r w:rsidR="002A602C" w:rsidRPr="004C5E42">
        <w:rPr>
          <w:rFonts w:ascii="Arial" w:eastAsia="Calibri" w:hAnsi="Arial" w:cs="Arial"/>
          <w:sz w:val="24"/>
          <w:szCs w:val="24"/>
        </w:rPr>
        <w:t xml:space="preserve"> New Yorkers </w:t>
      </w:r>
      <w:r w:rsidR="003827F0" w:rsidRPr="004C5E42">
        <w:rPr>
          <w:rFonts w:ascii="Arial" w:eastAsia="Calibri" w:hAnsi="Arial" w:cs="Arial"/>
          <w:sz w:val="24"/>
          <w:szCs w:val="24"/>
        </w:rPr>
        <w:t>are left with</w:t>
      </w:r>
      <w:r w:rsidR="00F94925" w:rsidRPr="004C5E42">
        <w:rPr>
          <w:rFonts w:ascii="Arial" w:eastAsia="Calibri" w:hAnsi="Arial" w:cs="Arial"/>
          <w:sz w:val="24"/>
          <w:szCs w:val="24"/>
        </w:rPr>
        <w:t xml:space="preserve">out </w:t>
      </w:r>
      <w:r w:rsidR="00D45C4B" w:rsidRPr="004C5E42">
        <w:rPr>
          <w:rFonts w:ascii="Arial" w:eastAsia="Calibri" w:hAnsi="Arial" w:cs="Arial"/>
          <w:sz w:val="24"/>
          <w:szCs w:val="24"/>
        </w:rPr>
        <w:t>timely access to guideline-indicated comprehensive biomarker testing</w:t>
      </w:r>
      <w:r w:rsidR="00F94925" w:rsidRPr="004C5E42">
        <w:rPr>
          <w:rFonts w:ascii="Arial" w:eastAsia="Calibri" w:hAnsi="Arial" w:cs="Arial"/>
          <w:sz w:val="24"/>
          <w:szCs w:val="24"/>
        </w:rPr>
        <w:t>.</w:t>
      </w:r>
    </w:p>
    <w:p w14:paraId="3B20999C" w14:textId="6CB1D115" w:rsidR="00C63038" w:rsidRPr="004C5E42" w:rsidRDefault="00C63038" w:rsidP="00D927BE">
      <w:pPr>
        <w:autoSpaceDE w:val="0"/>
        <w:autoSpaceDN w:val="0"/>
        <w:adjustRightInd w:val="0"/>
        <w:spacing w:after="0" w:line="240" w:lineRule="auto"/>
        <w:rPr>
          <w:rFonts w:ascii="Arial" w:eastAsia="Calibri" w:hAnsi="Arial" w:cs="Arial"/>
          <w:sz w:val="24"/>
          <w:szCs w:val="24"/>
        </w:rPr>
      </w:pPr>
    </w:p>
    <w:p w14:paraId="7CAF038B" w14:textId="42EF5958" w:rsidR="00C63038" w:rsidRPr="004C5E42" w:rsidRDefault="00DC2EC8" w:rsidP="00D927BE">
      <w:pPr>
        <w:autoSpaceDE w:val="0"/>
        <w:autoSpaceDN w:val="0"/>
        <w:adjustRightInd w:val="0"/>
        <w:spacing w:after="0" w:line="240" w:lineRule="auto"/>
        <w:rPr>
          <w:rFonts w:ascii="Arial" w:eastAsia="Calibri" w:hAnsi="Arial" w:cs="Arial"/>
          <w:sz w:val="24"/>
          <w:szCs w:val="24"/>
        </w:rPr>
      </w:pPr>
      <w:r w:rsidRPr="004C5E42">
        <w:rPr>
          <w:rFonts w:ascii="Arial" w:eastAsia="Calibri" w:hAnsi="Arial" w:cs="Arial"/>
          <w:sz w:val="24"/>
          <w:szCs w:val="24"/>
        </w:rPr>
        <w:t>The bottom line is that t</w:t>
      </w:r>
      <w:r w:rsidR="00C63038" w:rsidRPr="004C5E42">
        <w:rPr>
          <w:rFonts w:ascii="Arial" w:eastAsia="Calibri" w:hAnsi="Arial" w:cs="Arial"/>
          <w:sz w:val="24"/>
          <w:szCs w:val="24"/>
        </w:rPr>
        <w:t>imely ac</w:t>
      </w:r>
      <w:r w:rsidR="00BD6D6C" w:rsidRPr="004C5E42">
        <w:rPr>
          <w:rFonts w:ascii="Arial" w:eastAsia="Calibri" w:hAnsi="Arial" w:cs="Arial"/>
          <w:sz w:val="24"/>
          <w:szCs w:val="24"/>
        </w:rPr>
        <w:t xml:space="preserve">cess to guideline-indicated comprehensive biomarker testing can </w:t>
      </w:r>
      <w:r w:rsidR="00CB307F">
        <w:rPr>
          <w:rFonts w:ascii="Arial" w:eastAsia="Calibri" w:hAnsi="Arial" w:cs="Arial"/>
          <w:sz w:val="24"/>
          <w:szCs w:val="24"/>
        </w:rPr>
        <w:t xml:space="preserve">potentially </w:t>
      </w:r>
      <w:r w:rsidR="00BD6D6C" w:rsidRPr="004C5E42">
        <w:rPr>
          <w:rFonts w:ascii="Arial" w:eastAsia="Calibri" w:hAnsi="Arial" w:cs="Arial"/>
          <w:sz w:val="24"/>
          <w:szCs w:val="24"/>
        </w:rPr>
        <w:t>help achieve the triple aim of health care</w:t>
      </w:r>
      <w:r w:rsidR="00C07509" w:rsidRPr="004C5E42">
        <w:rPr>
          <w:rFonts w:ascii="Arial" w:eastAsia="Calibri" w:hAnsi="Arial" w:cs="Arial"/>
          <w:sz w:val="24"/>
          <w:szCs w:val="24"/>
        </w:rPr>
        <w:t xml:space="preserve"> including better health outcomes, improved quality of li</w:t>
      </w:r>
      <w:r w:rsidR="00C05544" w:rsidRPr="004C5E42">
        <w:rPr>
          <w:rFonts w:ascii="Arial" w:eastAsia="Calibri" w:hAnsi="Arial" w:cs="Arial"/>
          <w:sz w:val="24"/>
          <w:szCs w:val="24"/>
        </w:rPr>
        <w:t>f</w:t>
      </w:r>
      <w:r w:rsidR="00C07509" w:rsidRPr="004C5E42">
        <w:rPr>
          <w:rFonts w:ascii="Arial" w:eastAsia="Calibri" w:hAnsi="Arial" w:cs="Arial"/>
          <w:sz w:val="24"/>
          <w:szCs w:val="24"/>
        </w:rPr>
        <w:t xml:space="preserve">e, and reduced cost. </w:t>
      </w:r>
    </w:p>
    <w:p w14:paraId="3AC39BE1" w14:textId="77777777" w:rsidR="00324CDD" w:rsidRPr="004C5E42" w:rsidRDefault="00324CDD" w:rsidP="00D927BE">
      <w:pPr>
        <w:autoSpaceDE w:val="0"/>
        <w:autoSpaceDN w:val="0"/>
        <w:adjustRightInd w:val="0"/>
        <w:spacing w:after="0" w:line="240" w:lineRule="auto"/>
        <w:rPr>
          <w:rFonts w:ascii="Arial" w:eastAsia="Calibri" w:hAnsi="Arial" w:cs="Arial"/>
          <w:sz w:val="24"/>
          <w:szCs w:val="24"/>
        </w:rPr>
      </w:pPr>
    </w:p>
    <w:p w14:paraId="5A632DE7" w14:textId="6A2E56E3" w:rsidR="005911A2" w:rsidRPr="004C5E42" w:rsidRDefault="00D9531B" w:rsidP="00053146">
      <w:pPr>
        <w:autoSpaceDE w:val="0"/>
        <w:autoSpaceDN w:val="0"/>
        <w:adjustRightInd w:val="0"/>
        <w:spacing w:after="0" w:line="240" w:lineRule="auto"/>
        <w:rPr>
          <w:rFonts w:ascii="Arial" w:hAnsi="Arial" w:cs="Arial"/>
          <w:sz w:val="24"/>
          <w:szCs w:val="24"/>
        </w:rPr>
      </w:pPr>
      <w:r w:rsidRPr="004C5E42">
        <w:rPr>
          <w:rFonts w:ascii="Arial" w:hAnsi="Arial" w:cs="Arial"/>
          <w:sz w:val="24"/>
          <w:szCs w:val="24"/>
        </w:rPr>
        <w:t>For these reasons we</w:t>
      </w:r>
      <w:r w:rsidR="00C9555A" w:rsidRPr="004C5E42">
        <w:rPr>
          <w:rFonts w:ascii="Arial" w:hAnsi="Arial" w:cs="Arial"/>
          <w:sz w:val="24"/>
          <w:szCs w:val="24"/>
        </w:rPr>
        <w:t xml:space="preserve"> join</w:t>
      </w:r>
      <w:r w:rsidR="00E67335" w:rsidRPr="004C5E42">
        <w:rPr>
          <w:rFonts w:ascii="Arial" w:hAnsi="Arial" w:cs="Arial"/>
          <w:sz w:val="24"/>
          <w:szCs w:val="24"/>
        </w:rPr>
        <w:t xml:space="preserve"> the </w:t>
      </w:r>
      <w:r w:rsidR="001A6812">
        <w:rPr>
          <w:rFonts w:ascii="Arial" w:hAnsi="Arial" w:cs="Arial"/>
          <w:sz w:val="24"/>
          <w:szCs w:val="24"/>
        </w:rPr>
        <w:t>more than 50</w:t>
      </w:r>
      <w:r w:rsidR="00E67335" w:rsidRPr="004C5E42">
        <w:rPr>
          <w:rFonts w:ascii="Arial" w:hAnsi="Arial" w:cs="Arial"/>
          <w:sz w:val="24"/>
          <w:szCs w:val="24"/>
        </w:rPr>
        <w:t xml:space="preserve"> patient and provider groups</w:t>
      </w:r>
      <w:r w:rsidRPr="004C5E42">
        <w:rPr>
          <w:rFonts w:ascii="Arial" w:hAnsi="Arial" w:cs="Arial"/>
          <w:sz w:val="24"/>
          <w:szCs w:val="24"/>
        </w:rPr>
        <w:t xml:space="preserve"> support</w:t>
      </w:r>
      <w:r w:rsidR="00E67335" w:rsidRPr="004C5E42">
        <w:rPr>
          <w:rFonts w:ascii="Arial" w:hAnsi="Arial" w:cs="Arial"/>
          <w:sz w:val="24"/>
          <w:szCs w:val="24"/>
        </w:rPr>
        <w:t xml:space="preserve">ing </w:t>
      </w:r>
      <w:r w:rsidR="00AC428C" w:rsidRPr="004C5E42">
        <w:rPr>
          <w:rFonts w:ascii="Arial" w:hAnsi="Arial" w:cs="Arial"/>
          <w:b/>
          <w:bCs/>
          <w:sz w:val="24"/>
          <w:szCs w:val="24"/>
        </w:rPr>
        <w:t>S1196/A1673</w:t>
      </w:r>
      <w:r w:rsidR="00053146" w:rsidRPr="004C5E42">
        <w:rPr>
          <w:rFonts w:ascii="Arial" w:hAnsi="Arial" w:cs="Arial"/>
          <w:sz w:val="24"/>
          <w:szCs w:val="24"/>
        </w:rPr>
        <w:t>, which will require s</w:t>
      </w:r>
      <w:r w:rsidR="00AC428C" w:rsidRPr="004C5E42">
        <w:rPr>
          <w:rFonts w:ascii="Arial" w:hAnsi="Arial" w:cs="Arial"/>
          <w:sz w:val="24"/>
          <w:szCs w:val="24"/>
        </w:rPr>
        <w:t>tate-regulated insurance plans, including Medicaid, to cover comprehensive biomarker testing when supported by medical and scientific evidence</w:t>
      </w:r>
      <w:r w:rsidR="00053146" w:rsidRPr="004C5E42">
        <w:rPr>
          <w:rFonts w:ascii="Arial" w:hAnsi="Arial" w:cs="Arial"/>
          <w:sz w:val="24"/>
          <w:szCs w:val="24"/>
        </w:rPr>
        <w:t>.</w:t>
      </w:r>
    </w:p>
    <w:p w14:paraId="6175C0AA" w14:textId="28D4F2CA" w:rsidR="00324CDD" w:rsidRPr="004C5E42" w:rsidRDefault="00324CDD" w:rsidP="00324CDD">
      <w:pPr>
        <w:autoSpaceDE w:val="0"/>
        <w:autoSpaceDN w:val="0"/>
        <w:adjustRightInd w:val="0"/>
        <w:spacing w:after="0" w:line="240" w:lineRule="auto"/>
        <w:rPr>
          <w:rFonts w:ascii="Arial" w:hAnsi="Arial" w:cs="Arial"/>
          <w:sz w:val="24"/>
          <w:szCs w:val="24"/>
        </w:rPr>
      </w:pPr>
    </w:p>
    <w:p w14:paraId="0A86BECA" w14:textId="78CD1BAF" w:rsidR="00324CDD" w:rsidRPr="004C5E42" w:rsidRDefault="00E67335" w:rsidP="00324CDD">
      <w:pPr>
        <w:autoSpaceDE w:val="0"/>
        <w:autoSpaceDN w:val="0"/>
        <w:adjustRightInd w:val="0"/>
        <w:spacing w:after="0" w:line="240" w:lineRule="auto"/>
        <w:rPr>
          <w:rFonts w:ascii="Arial" w:hAnsi="Arial" w:cs="Arial"/>
          <w:sz w:val="24"/>
          <w:szCs w:val="24"/>
        </w:rPr>
      </w:pPr>
      <w:r w:rsidRPr="004C5E42">
        <w:rPr>
          <w:rFonts w:ascii="Arial" w:hAnsi="Arial" w:cs="Arial"/>
          <w:sz w:val="24"/>
          <w:szCs w:val="24"/>
        </w:rPr>
        <w:t>W</w:t>
      </w:r>
      <w:r w:rsidR="000248E0" w:rsidRPr="004C5E42">
        <w:rPr>
          <w:rFonts w:ascii="Arial" w:hAnsi="Arial" w:cs="Arial"/>
          <w:sz w:val="24"/>
          <w:szCs w:val="24"/>
        </w:rPr>
        <w:t xml:space="preserve">e </w:t>
      </w:r>
      <w:r w:rsidR="00B045B7">
        <w:rPr>
          <w:rFonts w:ascii="Arial" w:hAnsi="Arial" w:cs="Arial"/>
          <w:sz w:val="24"/>
          <w:szCs w:val="24"/>
        </w:rPr>
        <w:t xml:space="preserve">thank you for being a leader in the </w:t>
      </w:r>
      <w:r w:rsidR="00F67250" w:rsidRPr="004C5E42">
        <w:rPr>
          <w:rFonts w:ascii="Arial" w:hAnsi="Arial" w:cs="Arial"/>
          <w:sz w:val="24"/>
          <w:szCs w:val="24"/>
        </w:rPr>
        <w:t xml:space="preserve">fight to improve access to </w:t>
      </w:r>
      <w:r w:rsidR="00743B75" w:rsidRPr="004C5E42">
        <w:rPr>
          <w:rFonts w:ascii="Arial" w:hAnsi="Arial" w:cs="Arial"/>
          <w:sz w:val="24"/>
          <w:szCs w:val="24"/>
        </w:rPr>
        <w:t>biomarker</w:t>
      </w:r>
      <w:r w:rsidR="00F67250" w:rsidRPr="004C5E42">
        <w:rPr>
          <w:rFonts w:ascii="Arial" w:hAnsi="Arial" w:cs="Arial"/>
          <w:sz w:val="24"/>
          <w:szCs w:val="24"/>
        </w:rPr>
        <w:t xml:space="preserve"> </w:t>
      </w:r>
      <w:r w:rsidR="00743B75" w:rsidRPr="004C5E42">
        <w:rPr>
          <w:rFonts w:ascii="Arial" w:hAnsi="Arial" w:cs="Arial"/>
          <w:sz w:val="24"/>
          <w:szCs w:val="24"/>
        </w:rPr>
        <w:t xml:space="preserve">testing which can improve survival and quality of life </w:t>
      </w:r>
      <w:r w:rsidR="001C0138" w:rsidRPr="004C5E42">
        <w:rPr>
          <w:rFonts w:ascii="Arial" w:hAnsi="Arial" w:cs="Arial"/>
          <w:sz w:val="24"/>
          <w:szCs w:val="24"/>
        </w:rPr>
        <w:t xml:space="preserve">by connecting patients to the most beneficial treatment for their disease. </w:t>
      </w:r>
      <w:r w:rsidR="00B045B7">
        <w:rPr>
          <w:rFonts w:ascii="Arial" w:hAnsi="Arial" w:cs="Arial"/>
          <w:sz w:val="24"/>
          <w:szCs w:val="24"/>
        </w:rPr>
        <w:t xml:space="preserve">We look forward to seeing </w:t>
      </w:r>
      <w:r w:rsidR="00E669B5" w:rsidRPr="004C5E42">
        <w:rPr>
          <w:rFonts w:ascii="Arial" w:hAnsi="Arial" w:cs="Arial"/>
          <w:sz w:val="24"/>
          <w:szCs w:val="24"/>
        </w:rPr>
        <w:t>this critical legislation</w:t>
      </w:r>
      <w:r w:rsidR="00B045B7">
        <w:rPr>
          <w:rFonts w:ascii="Arial" w:hAnsi="Arial" w:cs="Arial"/>
          <w:sz w:val="24"/>
          <w:szCs w:val="24"/>
        </w:rPr>
        <w:t xml:space="preserve"> move forward. </w:t>
      </w:r>
    </w:p>
    <w:p w14:paraId="34AFFF79" w14:textId="5EE88D69" w:rsidR="000248E0" w:rsidRPr="004C5E42" w:rsidRDefault="000248E0" w:rsidP="00324CDD">
      <w:pPr>
        <w:autoSpaceDE w:val="0"/>
        <w:autoSpaceDN w:val="0"/>
        <w:adjustRightInd w:val="0"/>
        <w:spacing w:after="0" w:line="240" w:lineRule="auto"/>
        <w:rPr>
          <w:rFonts w:ascii="Arial" w:hAnsi="Arial" w:cs="Arial"/>
          <w:sz w:val="24"/>
          <w:szCs w:val="24"/>
        </w:rPr>
      </w:pPr>
    </w:p>
    <w:p w14:paraId="1A85E7CA" w14:textId="4F43A5BB" w:rsidR="000248E0" w:rsidRPr="004C5E42" w:rsidRDefault="000248E0" w:rsidP="00324CDD">
      <w:pPr>
        <w:autoSpaceDE w:val="0"/>
        <w:autoSpaceDN w:val="0"/>
        <w:adjustRightInd w:val="0"/>
        <w:spacing w:after="0" w:line="240" w:lineRule="auto"/>
        <w:rPr>
          <w:rFonts w:ascii="Arial" w:hAnsi="Arial" w:cs="Arial"/>
          <w:sz w:val="24"/>
          <w:szCs w:val="24"/>
        </w:rPr>
      </w:pPr>
      <w:r w:rsidRPr="004C5E42">
        <w:rPr>
          <w:rFonts w:ascii="Arial" w:hAnsi="Arial" w:cs="Arial"/>
          <w:sz w:val="24"/>
          <w:szCs w:val="24"/>
        </w:rPr>
        <w:t>Sincerely,</w:t>
      </w:r>
    </w:p>
    <w:p w14:paraId="7139E4B3" w14:textId="77777777" w:rsidR="000248E0" w:rsidRPr="00324CDD" w:rsidRDefault="000248E0" w:rsidP="00324CDD">
      <w:pPr>
        <w:autoSpaceDE w:val="0"/>
        <w:autoSpaceDN w:val="0"/>
        <w:adjustRightInd w:val="0"/>
        <w:spacing w:after="0" w:line="240" w:lineRule="auto"/>
        <w:rPr>
          <w:rFonts w:ascii="Arial" w:hAnsi="Arial" w:cs="Arial"/>
          <w:sz w:val="24"/>
          <w:szCs w:val="24"/>
        </w:rPr>
      </w:pPr>
    </w:p>
    <w:p w14:paraId="0C72EA21" w14:textId="77777777" w:rsidR="00324CDD" w:rsidRPr="004C5E42" w:rsidRDefault="00324CDD" w:rsidP="00324CDD">
      <w:pPr>
        <w:autoSpaceDE w:val="0"/>
        <w:autoSpaceDN w:val="0"/>
        <w:adjustRightInd w:val="0"/>
        <w:spacing w:after="0" w:line="240" w:lineRule="auto"/>
        <w:rPr>
          <w:rFonts w:ascii="Arial" w:hAnsi="Arial" w:cs="Arial"/>
          <w:sz w:val="24"/>
          <w:szCs w:val="24"/>
        </w:rPr>
      </w:pPr>
    </w:p>
    <w:p w14:paraId="5CFE3E20" w14:textId="09D73747" w:rsidR="002430F9" w:rsidRPr="004C5E42" w:rsidRDefault="00FA3B23" w:rsidP="002430F9">
      <w:pPr>
        <w:autoSpaceDE w:val="0"/>
        <w:autoSpaceDN w:val="0"/>
        <w:adjustRightInd w:val="0"/>
        <w:spacing w:after="0" w:line="240" w:lineRule="auto"/>
        <w:rPr>
          <w:rFonts w:ascii="Arial" w:hAnsi="Arial" w:cs="Arial"/>
          <w:sz w:val="24"/>
          <w:szCs w:val="24"/>
        </w:rPr>
      </w:pPr>
      <w:r w:rsidRPr="004C5E42">
        <w:rPr>
          <w:rFonts w:ascii="Arial" w:hAnsi="Arial" w:cs="Arial"/>
          <w:sz w:val="24"/>
          <w:szCs w:val="24"/>
        </w:rPr>
        <w:t xml:space="preserve">CC: </w:t>
      </w:r>
    </w:p>
    <w:p w14:paraId="2070471B" w14:textId="0E64A603" w:rsidR="00FA3B23" w:rsidRPr="004C5E42" w:rsidRDefault="00FA3B23" w:rsidP="002430F9">
      <w:pPr>
        <w:autoSpaceDE w:val="0"/>
        <w:autoSpaceDN w:val="0"/>
        <w:adjustRightInd w:val="0"/>
        <w:spacing w:after="0" w:line="240" w:lineRule="auto"/>
        <w:rPr>
          <w:rFonts w:ascii="Arial" w:hAnsi="Arial" w:cs="Arial"/>
          <w:sz w:val="24"/>
          <w:szCs w:val="24"/>
        </w:rPr>
      </w:pPr>
    </w:p>
    <w:p w14:paraId="4B3DD597" w14:textId="37DDEA95" w:rsidR="00E606C2" w:rsidRPr="004C5E42" w:rsidRDefault="00E606C2" w:rsidP="002430F9">
      <w:pPr>
        <w:autoSpaceDE w:val="0"/>
        <w:autoSpaceDN w:val="0"/>
        <w:adjustRightInd w:val="0"/>
        <w:spacing w:after="0" w:line="240" w:lineRule="auto"/>
        <w:rPr>
          <w:rFonts w:ascii="Arial" w:hAnsi="Arial" w:cs="Arial"/>
          <w:sz w:val="24"/>
          <w:szCs w:val="24"/>
        </w:rPr>
      </w:pPr>
      <w:r w:rsidRPr="004C5E42">
        <w:rPr>
          <w:rFonts w:ascii="Arial" w:hAnsi="Arial" w:cs="Arial"/>
          <w:sz w:val="24"/>
          <w:szCs w:val="24"/>
        </w:rPr>
        <w:t>Carl Heastie, Speaker, New York State Assembly</w:t>
      </w:r>
    </w:p>
    <w:p w14:paraId="577D2FD1" w14:textId="2E8E1D05" w:rsidR="00E606C2" w:rsidRPr="004C5E42" w:rsidRDefault="00E606C2" w:rsidP="002430F9">
      <w:pPr>
        <w:autoSpaceDE w:val="0"/>
        <w:autoSpaceDN w:val="0"/>
        <w:adjustRightInd w:val="0"/>
        <w:spacing w:after="0" w:line="240" w:lineRule="auto"/>
        <w:rPr>
          <w:rFonts w:ascii="Arial" w:hAnsi="Arial" w:cs="Arial"/>
          <w:sz w:val="24"/>
          <w:szCs w:val="24"/>
        </w:rPr>
      </w:pPr>
      <w:r w:rsidRPr="004C5E42">
        <w:rPr>
          <w:rFonts w:ascii="Arial" w:hAnsi="Arial" w:cs="Arial"/>
          <w:sz w:val="24"/>
          <w:szCs w:val="24"/>
        </w:rPr>
        <w:t xml:space="preserve">Crystal Peoples, </w:t>
      </w:r>
      <w:r w:rsidR="006E4E55" w:rsidRPr="004C5E42">
        <w:rPr>
          <w:rFonts w:ascii="Arial" w:hAnsi="Arial" w:cs="Arial"/>
          <w:sz w:val="24"/>
          <w:szCs w:val="24"/>
        </w:rPr>
        <w:t>Majority Leader, New York State Assembly</w:t>
      </w:r>
    </w:p>
    <w:p w14:paraId="4350095A" w14:textId="506E522E" w:rsidR="00C50B8A" w:rsidRPr="004C5E42" w:rsidRDefault="006E4E55" w:rsidP="001C711F">
      <w:pPr>
        <w:spacing w:after="0"/>
        <w:rPr>
          <w:rFonts w:ascii="Arial" w:hAnsi="Arial" w:cs="Arial"/>
          <w:sz w:val="24"/>
          <w:szCs w:val="24"/>
        </w:rPr>
      </w:pPr>
      <w:r w:rsidRPr="004C5E42">
        <w:rPr>
          <w:rFonts w:ascii="Arial" w:hAnsi="Arial" w:cs="Arial"/>
          <w:sz w:val="24"/>
          <w:szCs w:val="24"/>
        </w:rPr>
        <w:t>Andrea Stewart</w:t>
      </w:r>
      <w:r w:rsidR="003E1D82" w:rsidRPr="004C5E42">
        <w:rPr>
          <w:rFonts w:ascii="Arial" w:hAnsi="Arial" w:cs="Arial"/>
          <w:sz w:val="24"/>
          <w:szCs w:val="24"/>
        </w:rPr>
        <w:t>-</w:t>
      </w:r>
      <w:r w:rsidRPr="004C5E42">
        <w:rPr>
          <w:rFonts w:ascii="Arial" w:hAnsi="Arial" w:cs="Arial"/>
          <w:sz w:val="24"/>
          <w:szCs w:val="24"/>
        </w:rPr>
        <w:t>Cousins,</w:t>
      </w:r>
      <w:r w:rsidR="003E1D82" w:rsidRPr="004C5E42">
        <w:rPr>
          <w:rFonts w:ascii="Arial" w:hAnsi="Arial" w:cs="Arial"/>
          <w:sz w:val="24"/>
          <w:szCs w:val="24"/>
        </w:rPr>
        <w:t xml:space="preserve"> Temporary President and Majority Leader</w:t>
      </w:r>
      <w:r w:rsidR="00C50B8A" w:rsidRPr="004C5E42">
        <w:rPr>
          <w:rFonts w:ascii="Arial" w:hAnsi="Arial" w:cs="Arial"/>
          <w:sz w:val="24"/>
          <w:szCs w:val="24"/>
        </w:rPr>
        <w:t>, New York State Senate</w:t>
      </w:r>
    </w:p>
    <w:p w14:paraId="335385DB" w14:textId="1D058518" w:rsidR="00C50B8A" w:rsidRDefault="00C50B8A" w:rsidP="00B045B7">
      <w:pPr>
        <w:spacing w:after="0"/>
        <w:rPr>
          <w:rFonts w:ascii="Arial" w:hAnsi="Arial" w:cs="Arial"/>
          <w:sz w:val="24"/>
          <w:szCs w:val="24"/>
        </w:rPr>
      </w:pPr>
      <w:r w:rsidRPr="004C5E42">
        <w:rPr>
          <w:rFonts w:ascii="Arial" w:hAnsi="Arial" w:cs="Arial"/>
          <w:sz w:val="24"/>
          <w:szCs w:val="24"/>
        </w:rPr>
        <w:t xml:space="preserve">Michael Gianaris, </w:t>
      </w:r>
      <w:r w:rsidR="008517CD" w:rsidRPr="004C5E42">
        <w:rPr>
          <w:rFonts w:ascii="Arial" w:hAnsi="Arial" w:cs="Arial"/>
          <w:sz w:val="24"/>
          <w:szCs w:val="24"/>
        </w:rPr>
        <w:t>Deputy Majority Leader, New York State Senate</w:t>
      </w:r>
    </w:p>
    <w:p w14:paraId="77CFA270" w14:textId="4BB7AF6A" w:rsidR="00B045B7" w:rsidRDefault="00B045B7" w:rsidP="00B045B7">
      <w:pPr>
        <w:spacing w:after="0"/>
        <w:rPr>
          <w:rFonts w:ascii="Arial" w:hAnsi="Arial" w:cs="Arial"/>
          <w:sz w:val="24"/>
          <w:szCs w:val="24"/>
        </w:rPr>
      </w:pPr>
      <w:r>
        <w:rPr>
          <w:rFonts w:ascii="Arial" w:hAnsi="Arial" w:cs="Arial"/>
          <w:sz w:val="24"/>
          <w:szCs w:val="24"/>
        </w:rPr>
        <w:t>Neil Breslin, Chairperson, Senate Insurance Committee</w:t>
      </w:r>
    </w:p>
    <w:p w14:paraId="1CFC0E47" w14:textId="195F5239" w:rsidR="006E4E55" w:rsidRPr="001A6812" w:rsidRDefault="00B045B7" w:rsidP="001A6812">
      <w:pPr>
        <w:spacing w:after="0"/>
        <w:rPr>
          <w:rFonts w:ascii="Arial" w:hAnsi="Arial" w:cs="Arial"/>
          <w:sz w:val="24"/>
          <w:szCs w:val="24"/>
        </w:rPr>
      </w:pPr>
      <w:r>
        <w:rPr>
          <w:rFonts w:ascii="Arial" w:hAnsi="Arial" w:cs="Arial"/>
          <w:sz w:val="24"/>
          <w:szCs w:val="24"/>
        </w:rPr>
        <w:t>David Weprin, Chairperson, Assembly Insurance Committee</w:t>
      </w:r>
    </w:p>
    <w:sectPr w:rsidR="006E4E55" w:rsidRPr="001A68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091E" w14:textId="77777777" w:rsidR="00C74F15" w:rsidRDefault="00C74F15" w:rsidP="00E30935">
      <w:pPr>
        <w:spacing w:after="0" w:line="240" w:lineRule="auto"/>
      </w:pPr>
      <w:r>
        <w:separator/>
      </w:r>
    </w:p>
  </w:endnote>
  <w:endnote w:type="continuationSeparator" w:id="0">
    <w:p w14:paraId="69B291BE" w14:textId="77777777" w:rsidR="00C74F15" w:rsidRDefault="00C74F15" w:rsidP="00E3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4EEE" w14:textId="77777777" w:rsidR="00C74F15" w:rsidRDefault="00C74F15" w:rsidP="00E30935">
      <w:pPr>
        <w:spacing w:after="0" w:line="240" w:lineRule="auto"/>
      </w:pPr>
      <w:r>
        <w:separator/>
      </w:r>
    </w:p>
  </w:footnote>
  <w:footnote w:type="continuationSeparator" w:id="0">
    <w:p w14:paraId="58933691" w14:textId="77777777" w:rsidR="00C74F15" w:rsidRDefault="00C74F15" w:rsidP="00E30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5AAF"/>
    <w:multiLevelType w:val="hybridMultilevel"/>
    <w:tmpl w:val="4CF4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71A0B"/>
    <w:multiLevelType w:val="hybridMultilevel"/>
    <w:tmpl w:val="58680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286303">
    <w:abstractNumId w:val="0"/>
  </w:num>
  <w:num w:numId="2" w16cid:durableId="1627201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35"/>
    <w:rsid w:val="000248E0"/>
    <w:rsid w:val="00053146"/>
    <w:rsid w:val="000666EC"/>
    <w:rsid w:val="000B127C"/>
    <w:rsid w:val="000B42FE"/>
    <w:rsid w:val="00100647"/>
    <w:rsid w:val="00113A8D"/>
    <w:rsid w:val="001A6812"/>
    <w:rsid w:val="001B21F8"/>
    <w:rsid w:val="001B4CA7"/>
    <w:rsid w:val="001C0138"/>
    <w:rsid w:val="001C711F"/>
    <w:rsid w:val="001D3C34"/>
    <w:rsid w:val="001E780B"/>
    <w:rsid w:val="001F4B2C"/>
    <w:rsid w:val="002166CA"/>
    <w:rsid w:val="002430F9"/>
    <w:rsid w:val="00270861"/>
    <w:rsid w:val="002A602C"/>
    <w:rsid w:val="002C0C1C"/>
    <w:rsid w:val="002D72D9"/>
    <w:rsid w:val="002F42AD"/>
    <w:rsid w:val="003109A9"/>
    <w:rsid w:val="00324CDD"/>
    <w:rsid w:val="003827F0"/>
    <w:rsid w:val="003B2758"/>
    <w:rsid w:val="003B2ECD"/>
    <w:rsid w:val="003C0553"/>
    <w:rsid w:val="003E1D82"/>
    <w:rsid w:val="00461163"/>
    <w:rsid w:val="00474CCE"/>
    <w:rsid w:val="00490D6F"/>
    <w:rsid w:val="004923F0"/>
    <w:rsid w:val="004A5865"/>
    <w:rsid w:val="004C2887"/>
    <w:rsid w:val="004C5E42"/>
    <w:rsid w:val="004F29F0"/>
    <w:rsid w:val="0058129E"/>
    <w:rsid w:val="005911A2"/>
    <w:rsid w:val="0059749C"/>
    <w:rsid w:val="005A2263"/>
    <w:rsid w:val="005A3423"/>
    <w:rsid w:val="005B20AF"/>
    <w:rsid w:val="005C004F"/>
    <w:rsid w:val="005C6B29"/>
    <w:rsid w:val="006368F0"/>
    <w:rsid w:val="00660C09"/>
    <w:rsid w:val="00673D32"/>
    <w:rsid w:val="00694DB7"/>
    <w:rsid w:val="006D39AA"/>
    <w:rsid w:val="006E4E55"/>
    <w:rsid w:val="00743B75"/>
    <w:rsid w:val="00781085"/>
    <w:rsid w:val="007C0B36"/>
    <w:rsid w:val="007C3FA6"/>
    <w:rsid w:val="007F66D6"/>
    <w:rsid w:val="007F7794"/>
    <w:rsid w:val="00802587"/>
    <w:rsid w:val="008160BF"/>
    <w:rsid w:val="008517CD"/>
    <w:rsid w:val="00854223"/>
    <w:rsid w:val="00863E63"/>
    <w:rsid w:val="0088278E"/>
    <w:rsid w:val="008C0787"/>
    <w:rsid w:val="00963D06"/>
    <w:rsid w:val="009B1667"/>
    <w:rsid w:val="009C5628"/>
    <w:rsid w:val="009D52CB"/>
    <w:rsid w:val="00A33748"/>
    <w:rsid w:val="00A63509"/>
    <w:rsid w:val="00A65DEE"/>
    <w:rsid w:val="00AC428C"/>
    <w:rsid w:val="00AF4CEF"/>
    <w:rsid w:val="00B045B7"/>
    <w:rsid w:val="00B46703"/>
    <w:rsid w:val="00B84C74"/>
    <w:rsid w:val="00B91341"/>
    <w:rsid w:val="00B92F8F"/>
    <w:rsid w:val="00BB5E3F"/>
    <w:rsid w:val="00BD6D6C"/>
    <w:rsid w:val="00C05544"/>
    <w:rsid w:val="00C07509"/>
    <w:rsid w:val="00C224D8"/>
    <w:rsid w:val="00C271D1"/>
    <w:rsid w:val="00C30778"/>
    <w:rsid w:val="00C50B8A"/>
    <w:rsid w:val="00C63038"/>
    <w:rsid w:val="00C74F15"/>
    <w:rsid w:val="00C8052A"/>
    <w:rsid w:val="00C9555A"/>
    <w:rsid w:val="00CB307F"/>
    <w:rsid w:val="00CC1BC5"/>
    <w:rsid w:val="00CD45F0"/>
    <w:rsid w:val="00D01973"/>
    <w:rsid w:val="00D2109C"/>
    <w:rsid w:val="00D23C16"/>
    <w:rsid w:val="00D42905"/>
    <w:rsid w:val="00D45C4B"/>
    <w:rsid w:val="00D927BE"/>
    <w:rsid w:val="00D9531B"/>
    <w:rsid w:val="00DC2EC8"/>
    <w:rsid w:val="00E077BB"/>
    <w:rsid w:val="00E30935"/>
    <w:rsid w:val="00E50D7C"/>
    <w:rsid w:val="00E56F72"/>
    <w:rsid w:val="00E606C2"/>
    <w:rsid w:val="00E669B5"/>
    <w:rsid w:val="00E67335"/>
    <w:rsid w:val="00F30D63"/>
    <w:rsid w:val="00F47EBC"/>
    <w:rsid w:val="00F67250"/>
    <w:rsid w:val="00F94925"/>
    <w:rsid w:val="00FA3B23"/>
    <w:rsid w:val="00FB2567"/>
    <w:rsid w:val="00FB4CB6"/>
    <w:rsid w:val="00FB7EF8"/>
    <w:rsid w:val="00FD0FB9"/>
    <w:rsid w:val="00FE1559"/>
    <w:rsid w:val="00FE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9211"/>
  <w15:chartTrackingRefBased/>
  <w15:docId w15:val="{4F6F9247-D4DD-4C76-9886-FF736203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935"/>
    <w:pPr>
      <w:ind w:left="720"/>
      <w:contextualSpacing/>
    </w:pPr>
  </w:style>
  <w:style w:type="paragraph" w:styleId="FootnoteText">
    <w:name w:val="footnote text"/>
    <w:basedOn w:val="Normal"/>
    <w:link w:val="FootnoteTextChar"/>
    <w:uiPriority w:val="99"/>
    <w:unhideWhenUsed/>
    <w:rsid w:val="00FB7EF8"/>
    <w:pPr>
      <w:spacing w:after="0" w:line="240" w:lineRule="auto"/>
    </w:pPr>
    <w:rPr>
      <w:sz w:val="20"/>
      <w:szCs w:val="20"/>
    </w:rPr>
  </w:style>
  <w:style w:type="character" w:customStyle="1" w:styleId="FootnoteTextChar">
    <w:name w:val="Footnote Text Char"/>
    <w:basedOn w:val="DefaultParagraphFont"/>
    <w:link w:val="FootnoteText"/>
    <w:uiPriority w:val="99"/>
    <w:rsid w:val="00FB7EF8"/>
    <w:rPr>
      <w:sz w:val="20"/>
      <w:szCs w:val="20"/>
    </w:rPr>
  </w:style>
  <w:style w:type="character" w:styleId="FootnoteReference">
    <w:name w:val="footnote reference"/>
    <w:basedOn w:val="DefaultParagraphFont"/>
    <w:uiPriority w:val="99"/>
    <w:semiHidden/>
    <w:unhideWhenUsed/>
    <w:rsid w:val="00FB7EF8"/>
    <w:rPr>
      <w:vertAlign w:val="superscript"/>
    </w:rPr>
  </w:style>
  <w:style w:type="character" w:styleId="Hyperlink">
    <w:name w:val="Hyperlink"/>
    <w:basedOn w:val="DefaultParagraphFont"/>
    <w:uiPriority w:val="99"/>
    <w:unhideWhenUsed/>
    <w:rsid w:val="002C0C1C"/>
    <w:rPr>
      <w:color w:val="0563C1" w:themeColor="hyperlink"/>
      <w:u w:val="single"/>
    </w:rPr>
  </w:style>
  <w:style w:type="paragraph" w:styleId="EndnoteText">
    <w:name w:val="endnote text"/>
    <w:basedOn w:val="Normal"/>
    <w:link w:val="EndnoteTextChar"/>
    <w:uiPriority w:val="99"/>
    <w:rsid w:val="002C0C1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2C0C1C"/>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1F4B2C"/>
    <w:rPr>
      <w:color w:val="605E5C"/>
      <w:shd w:val="clear" w:color="auto" w:fill="E1DFDD"/>
    </w:rPr>
  </w:style>
  <w:style w:type="character" w:styleId="EndnoteReference">
    <w:name w:val="endnote reference"/>
    <w:basedOn w:val="DefaultParagraphFont"/>
    <w:uiPriority w:val="99"/>
    <w:semiHidden/>
    <w:unhideWhenUsed/>
    <w:rsid w:val="000B127C"/>
    <w:rPr>
      <w:vertAlign w:val="superscript"/>
    </w:rPr>
  </w:style>
  <w:style w:type="paragraph" w:styleId="BodyTextIndent">
    <w:name w:val="Body Text Indent"/>
    <w:basedOn w:val="Normal"/>
    <w:link w:val="BodyTextIndentChar"/>
    <w:rsid w:val="002430F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430F9"/>
    <w:rPr>
      <w:rFonts w:ascii="Times New Roman" w:eastAsia="Times New Roman" w:hAnsi="Times New Roman" w:cs="Times New Roman"/>
      <w:sz w:val="24"/>
      <w:szCs w:val="24"/>
    </w:rPr>
  </w:style>
  <w:style w:type="paragraph" w:styleId="Revision">
    <w:name w:val="Revision"/>
    <w:hidden/>
    <w:uiPriority w:val="99"/>
    <w:semiHidden/>
    <w:rsid w:val="00CB30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8505">
      <w:bodyDiv w:val="1"/>
      <w:marLeft w:val="0"/>
      <w:marRight w:val="0"/>
      <w:marTop w:val="0"/>
      <w:marBottom w:val="0"/>
      <w:divBdr>
        <w:top w:val="none" w:sz="0" w:space="0" w:color="auto"/>
        <w:left w:val="none" w:sz="0" w:space="0" w:color="auto"/>
        <w:bottom w:val="none" w:sz="0" w:space="0" w:color="auto"/>
        <w:right w:val="none" w:sz="0" w:space="0" w:color="auto"/>
      </w:divBdr>
    </w:div>
    <w:div w:id="506208974">
      <w:bodyDiv w:val="1"/>
      <w:marLeft w:val="0"/>
      <w:marRight w:val="0"/>
      <w:marTop w:val="0"/>
      <w:marBottom w:val="0"/>
      <w:divBdr>
        <w:top w:val="none" w:sz="0" w:space="0" w:color="auto"/>
        <w:left w:val="none" w:sz="0" w:space="0" w:color="auto"/>
        <w:bottom w:val="none" w:sz="0" w:space="0" w:color="auto"/>
        <w:right w:val="none" w:sz="0" w:space="0" w:color="auto"/>
      </w:divBdr>
    </w:div>
    <w:div w:id="1332677121">
      <w:bodyDiv w:val="1"/>
      <w:marLeft w:val="0"/>
      <w:marRight w:val="0"/>
      <w:marTop w:val="0"/>
      <w:marBottom w:val="0"/>
      <w:divBdr>
        <w:top w:val="none" w:sz="0" w:space="0" w:color="auto"/>
        <w:left w:val="none" w:sz="0" w:space="0" w:color="auto"/>
        <w:bottom w:val="none" w:sz="0" w:space="0" w:color="auto"/>
        <w:right w:val="none" w:sz="0" w:space="0" w:color="auto"/>
      </w:divBdr>
      <w:divsChild>
        <w:div w:id="1324701262">
          <w:marLeft w:val="1440"/>
          <w:marRight w:val="0"/>
          <w:marTop w:val="0"/>
          <w:marBottom w:val="0"/>
          <w:divBdr>
            <w:top w:val="none" w:sz="0" w:space="0" w:color="auto"/>
            <w:left w:val="none" w:sz="0" w:space="0" w:color="auto"/>
            <w:bottom w:val="none" w:sz="0" w:space="0" w:color="auto"/>
            <w:right w:val="none" w:sz="0" w:space="0" w:color="auto"/>
          </w:divBdr>
        </w:div>
        <w:div w:id="937908943">
          <w:marLeft w:val="1440"/>
          <w:marRight w:val="0"/>
          <w:marTop w:val="0"/>
          <w:marBottom w:val="0"/>
          <w:divBdr>
            <w:top w:val="none" w:sz="0" w:space="0" w:color="auto"/>
            <w:left w:val="none" w:sz="0" w:space="0" w:color="auto"/>
            <w:bottom w:val="none" w:sz="0" w:space="0" w:color="auto"/>
            <w:right w:val="none" w:sz="0" w:space="0" w:color="auto"/>
          </w:divBdr>
        </w:div>
      </w:divsChild>
    </w:div>
    <w:div w:id="1625649111">
      <w:bodyDiv w:val="1"/>
      <w:marLeft w:val="0"/>
      <w:marRight w:val="0"/>
      <w:marTop w:val="0"/>
      <w:marBottom w:val="0"/>
      <w:divBdr>
        <w:top w:val="none" w:sz="0" w:space="0" w:color="auto"/>
        <w:left w:val="none" w:sz="0" w:space="0" w:color="auto"/>
        <w:bottom w:val="none" w:sz="0" w:space="0" w:color="auto"/>
        <w:right w:val="none" w:sz="0" w:space="0" w:color="auto"/>
      </w:divBdr>
    </w:div>
    <w:div w:id="1989477624">
      <w:bodyDiv w:val="1"/>
      <w:marLeft w:val="0"/>
      <w:marRight w:val="0"/>
      <w:marTop w:val="0"/>
      <w:marBottom w:val="0"/>
      <w:divBdr>
        <w:top w:val="none" w:sz="0" w:space="0" w:color="auto"/>
        <w:left w:val="none" w:sz="0" w:space="0" w:color="auto"/>
        <w:bottom w:val="none" w:sz="0" w:space="0" w:color="auto"/>
        <w:right w:val="none" w:sz="0" w:space="0" w:color="auto"/>
      </w:divBdr>
      <w:divsChild>
        <w:div w:id="743798124">
          <w:marLeft w:val="720"/>
          <w:marRight w:val="0"/>
          <w:marTop w:val="0"/>
          <w:marBottom w:val="0"/>
          <w:divBdr>
            <w:top w:val="none" w:sz="0" w:space="0" w:color="auto"/>
            <w:left w:val="none" w:sz="0" w:space="0" w:color="auto"/>
            <w:bottom w:val="none" w:sz="0" w:space="0" w:color="auto"/>
            <w:right w:val="none" w:sz="0" w:space="0" w:color="auto"/>
          </w:divBdr>
        </w:div>
        <w:div w:id="79221368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B397513D9BA4FBD5AB77092500C5F" ma:contentTypeVersion="14" ma:contentTypeDescription="Create a new document." ma:contentTypeScope="" ma:versionID="60ee97036eb816452fc69e6824ad74e4">
  <xsd:schema xmlns:xsd="http://www.w3.org/2001/XMLSchema" xmlns:xs="http://www.w3.org/2001/XMLSchema" xmlns:p="http://schemas.microsoft.com/office/2006/metadata/properties" xmlns:ns2="a785ad58-1d57-4f8a-aa71-77170459bd0d" xmlns:ns3="905cfb37-c5dd-4cdf-9a23-d0fee674bfe5" xmlns:ns4="42b87dc1-8c89-4d8e-b72f-93db7245d7f4" targetNamespace="http://schemas.microsoft.com/office/2006/metadata/properties" ma:root="true" ma:fieldsID="d72cc8b0b8ae7a224bf12151982ce41b" ns2:_="" ns3:_="" ns4:_="">
    <xsd:import namespace="a785ad58-1d57-4f8a-aa71-77170459bd0d"/>
    <xsd:import namespace="905cfb37-c5dd-4cdf-9a23-d0fee674bfe5"/>
    <xsd:import namespace="42b87dc1-8c89-4d8e-b72f-93db7245d7f4"/>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3: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5cfb37-c5dd-4cdf-9a23-d0fee674bfe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a09e083-f52d-4221-b916-d53bc4fb30b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eview" ma:index="20"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b87dc1-8c89-4d8e-b72f-93db7245d7f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4b35519-a718-4602-82f7-6b9e468d5b82}" ma:internalName="TaxCatchAll" ma:showField="CatchAllData" ma:web="42b87dc1-8c89-4d8e-b72f-93db7245d7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5cfb37-c5dd-4cdf-9a23-d0fee674bfe5">
      <Terms xmlns="http://schemas.microsoft.com/office/infopath/2007/PartnerControls"/>
    </lcf76f155ced4ddcb4097134ff3c332f>
    <Preview xmlns="905cfb37-c5dd-4cdf-9a23-d0fee674bfe5" xsi:nil="true"/>
    <TaxCatchAll xmlns="42b87dc1-8c89-4d8e-b72f-93db7245d7f4" xsi:nil="true"/>
  </documentManagement>
</p:properties>
</file>

<file path=customXml/itemProps1.xml><?xml version="1.0" encoding="utf-8"?>
<ds:datastoreItem xmlns:ds="http://schemas.openxmlformats.org/officeDocument/2006/customXml" ds:itemID="{8F74E412-55A3-46A5-86A3-4A6FB7A50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905cfb37-c5dd-4cdf-9a23-d0fee674bfe5"/>
    <ds:schemaRef ds:uri="42b87dc1-8c89-4d8e-b72f-93db7245d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06463-3C4A-4829-B7C0-F571395EC4DB}">
  <ds:schemaRefs>
    <ds:schemaRef ds:uri="http://schemas.microsoft.com/sharepoint/v3/contenttype/forms"/>
  </ds:schemaRefs>
</ds:datastoreItem>
</file>

<file path=customXml/itemProps3.xml><?xml version="1.0" encoding="utf-8"?>
<ds:datastoreItem xmlns:ds="http://schemas.openxmlformats.org/officeDocument/2006/customXml" ds:itemID="{8E58042E-531F-451F-9856-B9F739F57CFC}">
  <ds:schemaRefs>
    <ds:schemaRef ds:uri="http://schemas.openxmlformats.org/officeDocument/2006/bibliography"/>
  </ds:schemaRefs>
</ds:datastoreItem>
</file>

<file path=customXml/itemProps4.xml><?xml version="1.0" encoding="utf-8"?>
<ds:datastoreItem xmlns:ds="http://schemas.openxmlformats.org/officeDocument/2006/customXml" ds:itemID="{3C971BF3-AFBE-4B5D-B50B-C01FCC4FED90}">
  <ds:schemaRefs>
    <ds:schemaRef ds:uri="http://schemas.microsoft.com/office/2006/metadata/properties"/>
    <ds:schemaRef ds:uri="http://schemas.microsoft.com/office/infopath/2007/PartnerControls"/>
    <ds:schemaRef ds:uri="905cfb37-c5dd-4cdf-9a23-d0fee674bfe5"/>
    <ds:schemaRef ds:uri="42b87dc1-8c89-4d8e-b72f-93db7245d7f4"/>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Gee Goeckner</dc:creator>
  <cp:keywords/>
  <dc:description/>
  <cp:lastModifiedBy>Michael Davoli</cp:lastModifiedBy>
  <cp:revision>4</cp:revision>
  <dcterms:created xsi:type="dcterms:W3CDTF">2023-02-10T20:42:00Z</dcterms:created>
  <dcterms:modified xsi:type="dcterms:W3CDTF">2023-02-22T17:53:00Z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0x010100B27B397513D9BA4FBD5AB77092500C5F</vt:lpwstr>
  </property>
  <property fmtid="{D5CDD505-2E9C-101B-9397-08002B2CF9AE}" pid="3" name="MediaServiceImageTags">
    <vt:lpwstr/>
  </property>
</Properties>
</file>