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A1E8" w14:textId="77777777" w:rsidR="004D0C96" w:rsidRDefault="00000000">
      <w:pPr>
        <w:pStyle w:val="Title"/>
        <w:spacing w:before="77" w:line="220" w:lineRule="auto"/>
        <w:ind w:left="3118" w:right="140" w:firstLine="282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53A20E" wp14:editId="6253A20F">
            <wp:simplePos x="0" y="0"/>
            <wp:positionH relativeFrom="page">
              <wp:posOffset>652551</wp:posOffset>
            </wp:positionH>
            <wp:positionV relativeFrom="paragraph">
              <wp:posOffset>37833</wp:posOffset>
            </wp:positionV>
            <wp:extent cx="1359357" cy="1201407"/>
            <wp:effectExtent l="0" t="0" r="0" b="0"/>
            <wp:wrapNone/>
            <wp:docPr id="2" name="Image 2" descr="Text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57" cy="120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ACS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Volunteer</w:t>
      </w:r>
      <w:r>
        <w:rPr>
          <w:spacing w:val="-13"/>
        </w:rPr>
        <w:t xml:space="preserve"> </w:t>
      </w:r>
      <w:r>
        <w:t>Guide to Using Society</w:t>
      </w:r>
      <w:r>
        <w:rPr>
          <w:spacing w:val="-1"/>
        </w:rPr>
        <w:t xml:space="preserve"> </w:t>
      </w:r>
      <w:r>
        <w:t xml:space="preserve">Donations Batching </w:t>
      </w:r>
      <w:r>
        <w:rPr>
          <w:spacing w:val="-4"/>
        </w:rPr>
        <w:t>Tool</w:t>
      </w:r>
    </w:p>
    <w:p w14:paraId="6253A1E9" w14:textId="77777777" w:rsidR="004D0C96" w:rsidRDefault="00000000">
      <w:pPr>
        <w:pStyle w:val="Title"/>
        <w:spacing w:line="601" w:lineRule="exact"/>
      </w:pPr>
      <w:r>
        <w:t>for</w:t>
      </w:r>
      <w:r>
        <w:rPr>
          <w:spacing w:val="-4"/>
        </w:rPr>
        <w:t xml:space="preserve"> </w:t>
      </w:r>
      <w:r>
        <w:t>DonorDrive</w:t>
      </w:r>
      <w:r>
        <w:rPr>
          <w:spacing w:val="-1"/>
        </w:rPr>
        <w:t xml:space="preserve"> </w:t>
      </w:r>
      <w:r>
        <w:rPr>
          <w:spacing w:val="-2"/>
        </w:rPr>
        <w:t>Income</w:t>
      </w:r>
    </w:p>
    <w:p w14:paraId="6253A1EA" w14:textId="77777777" w:rsidR="004D0C96" w:rsidRDefault="00000000">
      <w:pPr>
        <w:spacing w:before="462"/>
        <w:ind w:left="287"/>
        <w:rPr>
          <w:b/>
          <w:sz w:val="32"/>
        </w:rPr>
      </w:pPr>
      <w:r>
        <w:rPr>
          <w:b/>
          <w:sz w:val="32"/>
          <w:u w:val="single"/>
        </w:rPr>
        <w:t>Frequently</w:t>
      </w:r>
      <w:r>
        <w:rPr>
          <w:b/>
          <w:spacing w:val="-14"/>
          <w:sz w:val="32"/>
          <w:u w:val="single"/>
        </w:rPr>
        <w:t xml:space="preserve"> </w:t>
      </w:r>
      <w:r>
        <w:rPr>
          <w:b/>
          <w:sz w:val="32"/>
          <w:u w:val="single"/>
        </w:rPr>
        <w:t>Asked</w:t>
      </w:r>
      <w:r>
        <w:rPr>
          <w:b/>
          <w:spacing w:val="-16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Questions</w:t>
      </w:r>
    </w:p>
    <w:p w14:paraId="6253A1EB" w14:textId="77777777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  <w:spacing w:before="76"/>
      </w:pPr>
      <w:r>
        <w:rPr>
          <w:color w:val="2746F8"/>
        </w:rPr>
        <w:t>How</w:t>
      </w:r>
      <w:r>
        <w:rPr>
          <w:color w:val="2746F8"/>
          <w:spacing w:val="-3"/>
        </w:rPr>
        <w:t xml:space="preserve"> </w:t>
      </w:r>
      <w:r>
        <w:rPr>
          <w:color w:val="2746F8"/>
        </w:rPr>
        <w:t>often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should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submit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batches?</w:t>
      </w:r>
    </w:p>
    <w:p w14:paraId="6253A1EC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before="10" w:line="204" w:lineRule="auto"/>
        <w:ind w:right="239"/>
        <w:rPr>
          <w:sz w:val="24"/>
        </w:rPr>
      </w:pPr>
      <w:r>
        <w:rPr>
          <w:sz w:val="24"/>
        </w:rPr>
        <w:t>Due to the cost of shipping the batches, please be thoughtful about the frequency – and consolidate submitting donations as much as possible. While ACS CAN values timely processing, a batch should not be sent with 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$50,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has been collected.</w:t>
      </w:r>
    </w:p>
    <w:p w14:paraId="6253A1ED" w14:textId="77777777" w:rsidR="004D0C96" w:rsidRDefault="00000000">
      <w:pPr>
        <w:pStyle w:val="Heading1"/>
        <w:numPr>
          <w:ilvl w:val="0"/>
          <w:numId w:val="3"/>
        </w:numPr>
        <w:tabs>
          <w:tab w:val="left" w:pos="748"/>
        </w:tabs>
        <w:spacing w:before="322"/>
        <w:ind w:left="748" w:hanging="360"/>
        <w:jc w:val="both"/>
      </w:pPr>
      <w:r>
        <w:rPr>
          <w:color w:val="2746F8"/>
        </w:rPr>
        <w:t>How do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 know</w:t>
      </w:r>
      <w:r>
        <w:rPr>
          <w:color w:val="2746F8"/>
          <w:spacing w:val="-4"/>
        </w:rPr>
        <w:t xml:space="preserve"> </w:t>
      </w:r>
      <w:r>
        <w:rPr>
          <w:color w:val="2746F8"/>
        </w:rPr>
        <w:t>what</w:t>
      </w:r>
      <w:r>
        <w:rPr>
          <w:color w:val="2746F8"/>
          <w:spacing w:val="-3"/>
        </w:rPr>
        <w:t xml:space="preserve"> </w:t>
      </w:r>
      <w:r>
        <w:rPr>
          <w:color w:val="2746F8"/>
        </w:rPr>
        <w:t>Society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Key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 xml:space="preserve">to </w:t>
      </w:r>
      <w:r>
        <w:rPr>
          <w:color w:val="2746F8"/>
          <w:spacing w:val="-4"/>
        </w:rPr>
        <w:t>use?</w:t>
      </w:r>
    </w:p>
    <w:p w14:paraId="6253A1EE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before="10" w:line="204" w:lineRule="auto"/>
        <w:ind w:right="372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should 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provided by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partner 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didn’t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cannot locate it), please consult your staff partner for the proper Society Key.</w:t>
      </w:r>
    </w:p>
    <w:p w14:paraId="6253A1EF" w14:textId="77777777" w:rsidR="004D0C96" w:rsidRDefault="00000000">
      <w:pPr>
        <w:pStyle w:val="Heading1"/>
        <w:numPr>
          <w:ilvl w:val="0"/>
          <w:numId w:val="3"/>
        </w:numPr>
        <w:tabs>
          <w:tab w:val="left" w:pos="748"/>
        </w:tabs>
        <w:spacing w:line="240" w:lineRule="auto"/>
        <w:ind w:left="748" w:hanging="360"/>
        <w:jc w:val="both"/>
      </w:pPr>
      <w:r>
        <w:rPr>
          <w:color w:val="2746F8"/>
        </w:rPr>
        <w:t>Who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is my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lead advocacy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coordinator?</w:t>
      </w:r>
    </w:p>
    <w:p w14:paraId="6253A1F0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before="218" w:line="204" w:lineRule="auto"/>
        <w:ind w:right="431"/>
        <w:rPr>
          <w:sz w:val="24"/>
        </w:rPr>
      </w:pPr>
      <w:r>
        <w:rPr>
          <w:sz w:val="24"/>
        </w:rPr>
        <w:t>ACS CAN lead advocacy coordinators are determined by geography. The state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you. Below is a list of the advocacy coordinators and the states each supports. When emailing your lead advocacy coordinator make sure you let them know what state you live in.</w:t>
      </w:r>
    </w:p>
    <w:p w14:paraId="6253A1F1" w14:textId="77777777" w:rsidR="004D0C96" w:rsidRDefault="00000000">
      <w:pPr>
        <w:pStyle w:val="Heading1"/>
        <w:numPr>
          <w:ilvl w:val="2"/>
          <w:numId w:val="3"/>
        </w:numPr>
        <w:tabs>
          <w:tab w:val="left" w:pos="1728"/>
        </w:tabs>
        <w:spacing w:before="202"/>
      </w:pPr>
      <w:r>
        <w:t>Heather</w:t>
      </w:r>
      <w:r>
        <w:rPr>
          <w:spacing w:val="-3"/>
        </w:rPr>
        <w:t xml:space="preserve"> </w:t>
      </w:r>
      <w:r>
        <w:t>Beckham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hyperlink r:id="rId8">
        <w:r>
          <w:rPr>
            <w:spacing w:val="-2"/>
            <w:u w:val="single"/>
          </w:rPr>
          <w:t>heather.beckham@cancer.org</w:t>
        </w:r>
      </w:hyperlink>
    </w:p>
    <w:p w14:paraId="6253A1F2" w14:textId="77777777" w:rsidR="004D0C96" w:rsidRDefault="00000000">
      <w:pPr>
        <w:pStyle w:val="BodyText"/>
        <w:spacing w:line="204" w:lineRule="auto"/>
        <w:ind w:left="1728"/>
      </w:pPr>
      <w:r>
        <w:t>Alaska,</w:t>
      </w:r>
      <w:r>
        <w:rPr>
          <w:spacing w:val="-7"/>
        </w:rPr>
        <w:t xml:space="preserve"> </w:t>
      </w:r>
      <w:r>
        <w:t>Arizona,</w:t>
      </w:r>
      <w:r>
        <w:rPr>
          <w:spacing w:val="-7"/>
        </w:rPr>
        <w:t xml:space="preserve"> </w:t>
      </w:r>
      <w:r>
        <w:t>California,</w:t>
      </w:r>
      <w:r>
        <w:rPr>
          <w:spacing w:val="-5"/>
        </w:rPr>
        <w:t xml:space="preserve"> </w:t>
      </w:r>
      <w:r>
        <w:t>Colorado,</w:t>
      </w:r>
      <w:r>
        <w:rPr>
          <w:spacing w:val="-5"/>
        </w:rPr>
        <w:t xml:space="preserve"> </w:t>
      </w:r>
      <w:r>
        <w:t>Guam,</w:t>
      </w:r>
      <w:r>
        <w:rPr>
          <w:spacing w:val="-5"/>
        </w:rPr>
        <w:t xml:space="preserve"> </w:t>
      </w:r>
      <w:r>
        <w:t>Hawaii,</w:t>
      </w:r>
      <w:r>
        <w:rPr>
          <w:spacing w:val="-7"/>
        </w:rPr>
        <w:t xml:space="preserve"> </w:t>
      </w:r>
      <w:r>
        <w:t>Idaho,</w:t>
      </w:r>
      <w:r>
        <w:rPr>
          <w:spacing w:val="-5"/>
        </w:rPr>
        <w:t xml:space="preserve"> </w:t>
      </w:r>
      <w:r>
        <w:t>Montana,</w:t>
      </w:r>
      <w:r>
        <w:rPr>
          <w:spacing w:val="-5"/>
        </w:rPr>
        <w:t xml:space="preserve"> </w:t>
      </w:r>
      <w:r>
        <w:t xml:space="preserve">North Dakota, New Mexico, Nevada, Oregon, South Dakota, Utah, Washington &amp; </w:t>
      </w:r>
      <w:r>
        <w:rPr>
          <w:spacing w:val="-2"/>
        </w:rPr>
        <w:t>Wyoming</w:t>
      </w:r>
    </w:p>
    <w:p w14:paraId="6253A1F3" w14:textId="77777777" w:rsidR="004D0C96" w:rsidRDefault="00000000">
      <w:pPr>
        <w:pStyle w:val="Heading1"/>
        <w:numPr>
          <w:ilvl w:val="2"/>
          <w:numId w:val="3"/>
        </w:numPr>
        <w:tabs>
          <w:tab w:val="left" w:pos="1728"/>
        </w:tabs>
        <w:spacing w:before="202"/>
      </w:pPr>
      <w:r>
        <w:t>Cindy</w:t>
      </w:r>
      <w:r>
        <w:rPr>
          <w:spacing w:val="-2"/>
        </w:rPr>
        <w:t xml:space="preserve"> </w:t>
      </w:r>
      <w:r>
        <w:t>Doornink</w:t>
      </w:r>
      <w:r>
        <w:rPr>
          <w:spacing w:val="1"/>
        </w:rPr>
        <w:t xml:space="preserve"> </w:t>
      </w:r>
      <w:r>
        <w:t xml:space="preserve">– </w:t>
      </w:r>
      <w:hyperlink r:id="rId9">
        <w:r>
          <w:rPr>
            <w:spacing w:val="-2"/>
            <w:u w:val="single"/>
          </w:rPr>
          <w:t>cindy.doornink@cancer.org</w:t>
        </w:r>
      </w:hyperlink>
    </w:p>
    <w:p w14:paraId="6253A1F4" w14:textId="77777777" w:rsidR="004D0C96" w:rsidRDefault="00000000">
      <w:pPr>
        <w:pStyle w:val="BodyText"/>
        <w:spacing w:line="204" w:lineRule="auto"/>
        <w:ind w:left="1728" w:right="176"/>
      </w:pPr>
      <w:r>
        <w:t>Connecticut, Illinois, Indiana, Iowa, Kansas, Maine, Massachusetts, Michigan,</w:t>
      </w:r>
      <w:r>
        <w:rPr>
          <w:spacing w:val="-6"/>
        </w:rPr>
        <w:t xml:space="preserve"> </w:t>
      </w:r>
      <w:r>
        <w:t>Minnesota,</w:t>
      </w:r>
      <w:r>
        <w:rPr>
          <w:spacing w:val="-6"/>
        </w:rPr>
        <w:t xml:space="preserve"> </w:t>
      </w:r>
      <w:r>
        <w:t>Missouri,</w:t>
      </w:r>
      <w:r>
        <w:rPr>
          <w:spacing w:val="-6"/>
        </w:rPr>
        <w:t xml:space="preserve"> </w:t>
      </w:r>
      <w:r>
        <w:t>Nebraska,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Hampshire,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Jersey,</w:t>
      </w:r>
      <w:r>
        <w:rPr>
          <w:spacing w:val="-6"/>
        </w:rPr>
        <w:t xml:space="preserve"> </w:t>
      </w:r>
      <w:r>
        <w:t>New York, Ohio, Pennsylvania, Rhode Island, Vermont &amp; Wisconsin</w:t>
      </w:r>
    </w:p>
    <w:p w14:paraId="6253A1F5" w14:textId="77777777" w:rsidR="004D0C96" w:rsidRDefault="004D0C96">
      <w:pPr>
        <w:pStyle w:val="BodyText"/>
        <w:spacing w:line="204" w:lineRule="auto"/>
        <w:sectPr w:rsidR="004D0C96">
          <w:footerReference w:type="default" r:id="rId10"/>
          <w:type w:val="continuous"/>
          <w:pgSz w:w="12240" w:h="15840"/>
          <w:pgMar w:top="680" w:right="720" w:bottom="1240" w:left="720" w:header="0" w:footer="1058" w:gutter="0"/>
          <w:pgNumType w:start="1"/>
          <w:cols w:space="720"/>
        </w:sectPr>
      </w:pPr>
    </w:p>
    <w:p w14:paraId="6253A1F6" w14:textId="77777777" w:rsidR="004D0C96" w:rsidRDefault="00000000">
      <w:pPr>
        <w:pStyle w:val="Heading1"/>
        <w:numPr>
          <w:ilvl w:val="2"/>
          <w:numId w:val="3"/>
        </w:numPr>
        <w:tabs>
          <w:tab w:val="left" w:pos="1728"/>
        </w:tabs>
        <w:spacing w:before="63"/>
      </w:pPr>
      <w:r>
        <w:lastRenderedPageBreak/>
        <w:t>Beverly</w:t>
      </w:r>
      <w:r>
        <w:rPr>
          <w:spacing w:val="-3"/>
        </w:rPr>
        <w:t xml:space="preserve"> </w:t>
      </w:r>
      <w:r>
        <w:t>Tirado –</w:t>
      </w:r>
      <w:r>
        <w:rPr>
          <w:spacing w:val="-1"/>
        </w:rPr>
        <w:t xml:space="preserve"> </w:t>
      </w:r>
      <w:hyperlink r:id="rId11">
        <w:r>
          <w:rPr>
            <w:spacing w:val="-2"/>
            <w:u w:val="single"/>
          </w:rPr>
          <w:t>beverly.tirado@cancer.org</w:t>
        </w:r>
      </w:hyperlink>
    </w:p>
    <w:p w14:paraId="6253A1F7" w14:textId="77777777" w:rsidR="004D0C96" w:rsidRDefault="00000000">
      <w:pPr>
        <w:pStyle w:val="BodyText"/>
        <w:spacing w:before="10" w:line="204" w:lineRule="auto"/>
        <w:ind w:left="1728" w:right="176"/>
      </w:pPr>
      <w:r>
        <w:t>Alabama, Arkansas, Delaware, District of Columbia, Florida, Georgia, Kentucky, Louisiana, Maryland, Mississippi, North Carolina Oklahoma, Puerto</w:t>
      </w:r>
      <w:r>
        <w:rPr>
          <w:spacing w:val="-4"/>
        </w:rPr>
        <w:t xml:space="preserve"> </w:t>
      </w:r>
      <w:r>
        <w:t>Rico,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Carolina,</w:t>
      </w:r>
      <w:r>
        <w:rPr>
          <w:spacing w:val="-6"/>
        </w:rPr>
        <w:t xml:space="preserve"> </w:t>
      </w:r>
      <w:r>
        <w:t>Tennessee,</w:t>
      </w:r>
      <w:r>
        <w:rPr>
          <w:spacing w:val="-6"/>
        </w:rPr>
        <w:t xml:space="preserve"> </w:t>
      </w:r>
      <w:r>
        <w:t>Texas,</w:t>
      </w:r>
      <w:r>
        <w:rPr>
          <w:spacing w:val="-4"/>
        </w:rPr>
        <w:t xml:space="preserve"> </w:t>
      </w:r>
      <w:r>
        <w:t>Vermont,</w:t>
      </w:r>
      <w:r>
        <w:rPr>
          <w:spacing w:val="-4"/>
        </w:rPr>
        <w:t xml:space="preserve"> </w:t>
      </w:r>
      <w:r>
        <w:t>Virginia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West </w:t>
      </w:r>
      <w:r>
        <w:rPr>
          <w:spacing w:val="-2"/>
        </w:rPr>
        <w:t>Virginia</w:t>
      </w:r>
    </w:p>
    <w:p w14:paraId="6253A1F8" w14:textId="77777777" w:rsidR="004D0C96" w:rsidRDefault="00000000">
      <w:pPr>
        <w:pStyle w:val="BodyText"/>
        <w:spacing w:before="362" w:line="204" w:lineRule="auto"/>
        <w:ind w:left="749" w:right="17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 xml:space="preserve">partner), please contact Molly Waite at </w:t>
      </w:r>
      <w:hyperlink r:id="rId12">
        <w:r>
          <w:t>molly.waite@cancer.org</w:t>
        </w:r>
      </w:hyperlink>
    </w:p>
    <w:p w14:paraId="6253A1F9" w14:textId="77777777" w:rsidR="004D0C96" w:rsidRDefault="004D0C96">
      <w:pPr>
        <w:pStyle w:val="BodyText"/>
        <w:spacing w:before="258"/>
        <w:ind w:left="0"/>
      </w:pPr>
    </w:p>
    <w:p w14:paraId="6253A1FA" w14:textId="77777777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  <w:spacing w:before="0"/>
      </w:pPr>
      <w:r>
        <w:rPr>
          <w:color w:val="2746F8"/>
        </w:rPr>
        <w:t>How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can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I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get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ACS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CAN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membership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forms?</w:t>
      </w:r>
    </w:p>
    <w:p w14:paraId="6253A1FB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line="204" w:lineRule="auto"/>
        <w:ind w:right="155"/>
        <w:rPr>
          <w:sz w:val="24"/>
        </w:rPr>
      </w:pPr>
      <w:r>
        <w:rPr>
          <w:sz w:val="24"/>
        </w:rPr>
        <w:t>ACS CAN membership forms can be downloaded and printed from the ACS CAN website. Go to fightcancer.org/</w:t>
      </w:r>
      <w:proofErr w:type="spellStart"/>
      <w:r>
        <w:rPr>
          <w:sz w:val="24"/>
        </w:rPr>
        <w:t>membershipform</w:t>
      </w:r>
      <w:proofErr w:type="spellEnd"/>
      <w:r>
        <w:rPr>
          <w:sz w:val="24"/>
        </w:rPr>
        <w:t>. If you are unable to print, simply create your own, by clearly writing “For ACS CAN Membership,” 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 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email,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known)</w:t>
      </w:r>
      <w:r>
        <w:rPr>
          <w:spacing w:val="-5"/>
          <w:sz w:val="24"/>
        </w:rPr>
        <w:t xml:space="preserve"> </w:t>
      </w:r>
      <w:r>
        <w:rPr>
          <w:sz w:val="24"/>
        </w:rPr>
        <w:t>and gift amount for the donor/member. If membership is not requested, instead of a full name and contact information, simply write “Unallocated” and the gift amount.</w:t>
      </w:r>
    </w:p>
    <w:p w14:paraId="6253A1FC" w14:textId="77777777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  <w:spacing w:before="324"/>
      </w:pPr>
      <w:r>
        <w:rPr>
          <w:color w:val="2746F8"/>
        </w:rPr>
        <w:t>What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does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“unallocated”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4"/>
        </w:rPr>
        <w:t>mean?</w:t>
      </w:r>
    </w:p>
    <w:p w14:paraId="6253A1FD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line="204" w:lineRule="auto"/>
        <w:ind w:right="219"/>
        <w:rPr>
          <w:sz w:val="24"/>
        </w:rPr>
      </w:pPr>
      <w:r>
        <w:rPr>
          <w:sz w:val="24"/>
        </w:rPr>
        <w:t>Unallocated is the term ACS CAN uses when donations are made, but the donor does not want to become a member of ACS CAN. Writing “unallocated”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allows</w:t>
      </w:r>
      <w:r>
        <w:rPr>
          <w:spacing w:val="-3"/>
          <w:sz w:val="24"/>
        </w:rPr>
        <w:t xml:space="preserve"> </w:t>
      </w:r>
      <w:r>
        <w:rPr>
          <w:sz w:val="24"/>
        </w:rPr>
        <w:t>ACS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an intentional submission, and not an error in processing.</w:t>
      </w:r>
    </w:p>
    <w:p w14:paraId="6253A1FE" w14:textId="77777777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  <w:spacing w:before="322"/>
      </w:pPr>
      <w:r>
        <w:rPr>
          <w:color w:val="2746F8"/>
        </w:rPr>
        <w:t>What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if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don’t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have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access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to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Chrome?</w:t>
      </w:r>
    </w:p>
    <w:p w14:paraId="6253A1FF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line="204" w:lineRule="auto"/>
        <w:ind w:right="522"/>
        <w:rPr>
          <w:sz w:val="24"/>
        </w:rPr>
      </w:pPr>
      <w:r>
        <w:rPr>
          <w:sz w:val="24"/>
        </w:rPr>
        <w:t>Chrome should be able to be downloaded to your device, but if you are unable to do so, you should still be able to use SDB. Please note, however, 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difficulty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printing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barcode.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case, just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barcode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displays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piece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and place it on top of the check(s) and membership form(s).</w:t>
      </w:r>
    </w:p>
    <w:p w14:paraId="6253A200" w14:textId="77777777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  <w:spacing w:before="323"/>
      </w:pPr>
      <w:r>
        <w:rPr>
          <w:color w:val="2746F8"/>
        </w:rPr>
        <w:t>What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if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don’t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have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access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to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a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printer?</w:t>
      </w:r>
    </w:p>
    <w:p w14:paraId="6253A201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before="0" w:line="360" w:lineRule="exact"/>
        <w:ind w:left="1468" w:hanging="362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process.</w:t>
      </w:r>
    </w:p>
    <w:p w14:paraId="6253A202" w14:textId="77777777" w:rsidR="004D0C96" w:rsidRDefault="00000000">
      <w:pPr>
        <w:pStyle w:val="ListParagraph"/>
        <w:numPr>
          <w:ilvl w:val="0"/>
          <w:numId w:val="2"/>
        </w:numPr>
        <w:tabs>
          <w:tab w:val="left" w:pos="2189"/>
        </w:tabs>
        <w:spacing w:line="204" w:lineRule="auto"/>
        <w:ind w:right="259"/>
        <w:rPr>
          <w:sz w:val="24"/>
        </w:rPr>
      </w:pPr>
      <w:r>
        <w:rPr>
          <w:sz w:val="24"/>
        </w:rPr>
        <w:t>To access the barcode, go through the full SDB process like normal and hit Print Barcode. When the barcode pops up, write the barcode combination that displays on a piece of paper, along with the word “Barcode”</w:t>
      </w:r>
      <w:r>
        <w:rPr>
          <w:spacing w:val="-3"/>
          <w:sz w:val="24"/>
        </w:rPr>
        <w:t xml:space="preserve"> </w:t>
      </w:r>
      <w:r>
        <w:rPr>
          <w:sz w:val="24"/>
        </w:rPr>
        <w:t>(so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that’s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is) and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253A203" w14:textId="77777777" w:rsidR="004D0C96" w:rsidRDefault="004D0C96">
      <w:pPr>
        <w:pStyle w:val="ListParagraph"/>
        <w:spacing w:line="204" w:lineRule="auto"/>
        <w:rPr>
          <w:sz w:val="24"/>
        </w:rPr>
        <w:sectPr w:rsidR="004D0C96">
          <w:footerReference w:type="default" r:id="rId13"/>
          <w:pgSz w:w="12240" w:h="15840"/>
          <w:pgMar w:top="660" w:right="720" w:bottom="1340" w:left="720" w:header="0" w:footer="1158" w:gutter="0"/>
          <w:cols w:space="720"/>
        </w:sectPr>
      </w:pPr>
    </w:p>
    <w:p w14:paraId="6253A204" w14:textId="77777777" w:rsidR="004D0C96" w:rsidRDefault="00000000">
      <w:pPr>
        <w:pStyle w:val="ListParagraph"/>
        <w:numPr>
          <w:ilvl w:val="0"/>
          <w:numId w:val="2"/>
        </w:numPr>
        <w:tabs>
          <w:tab w:val="left" w:pos="2189"/>
        </w:tabs>
        <w:spacing w:before="104" w:line="204" w:lineRule="auto"/>
        <w:ind w:right="440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shipping</w:t>
      </w:r>
      <w:r>
        <w:rPr>
          <w:spacing w:val="-4"/>
          <w:sz w:val="24"/>
        </w:rPr>
        <w:t xml:space="preserve"> </w:t>
      </w:r>
      <w:r>
        <w:rPr>
          <w:sz w:val="24"/>
        </w:rPr>
        <w:t>label,</w:t>
      </w:r>
      <w:r>
        <w:rPr>
          <w:spacing w:val="-5"/>
          <w:sz w:val="24"/>
        </w:rPr>
        <w:t xml:space="preserve"> </w:t>
      </w:r>
      <w:r>
        <w:rPr>
          <w:sz w:val="24"/>
        </w:rPr>
        <w:t>alert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advocacy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 not have a printer, and the shipping label will be mailed to you.</w:t>
      </w:r>
    </w:p>
    <w:p w14:paraId="6253A205" w14:textId="11DEB01B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</w:pPr>
      <w:r>
        <w:rPr>
          <w:color w:val="2746F8"/>
        </w:rPr>
        <w:t>Do</w:t>
      </w:r>
      <w:r>
        <w:rPr>
          <w:color w:val="2746F8"/>
          <w:spacing w:val="-4"/>
        </w:rPr>
        <w:t xml:space="preserve"> </w:t>
      </w:r>
      <w:r>
        <w:rPr>
          <w:color w:val="2746F8"/>
        </w:rPr>
        <w:t>I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have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to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use a</w:t>
      </w:r>
      <w:r>
        <w:rPr>
          <w:color w:val="2746F8"/>
          <w:spacing w:val="-2"/>
        </w:rPr>
        <w:t xml:space="preserve"> </w:t>
      </w:r>
      <w:r w:rsidR="00FA6F3B">
        <w:rPr>
          <w:color w:val="2746F8"/>
        </w:rPr>
        <w:t>FEDEX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envelope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to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ship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the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batch?</w:t>
      </w:r>
    </w:p>
    <w:p w14:paraId="6253A206" w14:textId="31CBCB10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line="204" w:lineRule="auto"/>
        <w:ind w:right="220"/>
        <w:rPr>
          <w:sz w:val="24"/>
        </w:rPr>
      </w:pP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envelope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shipping</w:t>
      </w:r>
      <w:r>
        <w:rPr>
          <w:spacing w:val="-2"/>
          <w:sz w:val="24"/>
        </w:rPr>
        <w:t xml:space="preserve"> </w:t>
      </w:r>
      <w:r>
        <w:rPr>
          <w:sz w:val="24"/>
        </w:rPr>
        <w:t>label.</w:t>
      </w:r>
      <w:r>
        <w:rPr>
          <w:spacing w:val="-8"/>
          <w:sz w:val="24"/>
        </w:rPr>
        <w:t xml:space="preserve"> </w:t>
      </w: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 would prefer to use a </w:t>
      </w:r>
      <w:r w:rsidR="00FA6F3B">
        <w:rPr>
          <w:sz w:val="24"/>
        </w:rPr>
        <w:t>FEDEX</w:t>
      </w:r>
      <w:r>
        <w:rPr>
          <w:sz w:val="24"/>
        </w:rPr>
        <w:t xml:space="preserve"> envelope and don’t have one, those should </w:t>
      </w:r>
      <w:proofErr w:type="gramStart"/>
      <w:r>
        <w:rPr>
          <w:sz w:val="24"/>
        </w:rPr>
        <w:t>available</w:t>
      </w:r>
      <w:proofErr w:type="gramEnd"/>
      <w:r>
        <w:rPr>
          <w:sz w:val="24"/>
        </w:rPr>
        <w:t xml:space="preserve"> (for free) at the </w:t>
      </w:r>
      <w:r w:rsidR="00FA6F3B">
        <w:rPr>
          <w:sz w:val="24"/>
        </w:rPr>
        <w:t>FEDEX</w:t>
      </w:r>
      <w:r>
        <w:rPr>
          <w:sz w:val="24"/>
        </w:rPr>
        <w:t xml:space="preserve"> locations that show on </w:t>
      </w:r>
      <w:r w:rsidR="00FA6F3B">
        <w:rPr>
          <w:sz w:val="24"/>
        </w:rPr>
        <w:t>FedEx</w:t>
      </w:r>
      <w:r>
        <w:rPr>
          <w:sz w:val="24"/>
        </w:rPr>
        <w:t>.com/locations.</w:t>
      </w:r>
    </w:p>
    <w:p w14:paraId="6253A207" w14:textId="338F7980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</w:pPr>
      <w:r>
        <w:rPr>
          <w:color w:val="2746F8"/>
        </w:rPr>
        <w:t>Can</w:t>
      </w:r>
      <w:r>
        <w:rPr>
          <w:color w:val="2746F8"/>
          <w:spacing w:val="-3"/>
        </w:rPr>
        <w:t xml:space="preserve"> </w:t>
      </w:r>
      <w:r>
        <w:rPr>
          <w:color w:val="2746F8"/>
        </w:rPr>
        <w:t>I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 xml:space="preserve">request </w:t>
      </w:r>
      <w:r w:rsidR="00FA6F3B">
        <w:rPr>
          <w:color w:val="2746F8"/>
        </w:rPr>
        <w:t>FEDEX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pick-up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service?</w:t>
      </w:r>
    </w:p>
    <w:p w14:paraId="6253A208" w14:textId="1C3561DD" w:rsidR="004D0C96" w:rsidRDefault="00000000">
      <w:pPr>
        <w:pStyle w:val="ListParagraph"/>
        <w:numPr>
          <w:ilvl w:val="1"/>
          <w:numId w:val="3"/>
        </w:numPr>
        <w:tabs>
          <w:tab w:val="left" w:pos="1469"/>
        </w:tabs>
        <w:spacing w:line="204" w:lineRule="auto"/>
        <w:ind w:right="147"/>
        <w:rPr>
          <w:sz w:val="24"/>
        </w:rPr>
      </w:pPr>
      <w:r>
        <w:rPr>
          <w:sz w:val="24"/>
        </w:rPr>
        <w:t xml:space="preserve">Because there is a fee associated with the </w:t>
      </w:r>
      <w:r w:rsidR="00FA6F3B">
        <w:rPr>
          <w:sz w:val="24"/>
        </w:rPr>
        <w:t>FEDEX</w:t>
      </w:r>
      <w:r>
        <w:rPr>
          <w:sz w:val="24"/>
        </w:rPr>
        <w:t xml:space="preserve"> pick-up call,</w:t>
      </w:r>
      <w:r>
        <w:rPr>
          <w:spacing w:val="-3"/>
          <w:sz w:val="24"/>
        </w:rPr>
        <w:t xml:space="preserve"> </w:t>
      </w:r>
      <w:r>
        <w:rPr>
          <w:sz w:val="24"/>
        </w:rPr>
        <w:t>ACS CAN prefers 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FA6F3B">
        <w:rPr>
          <w:sz w:val="24"/>
        </w:rPr>
        <w:t>FEDEX</w:t>
      </w:r>
      <w:r>
        <w:rPr>
          <w:sz w:val="24"/>
        </w:rPr>
        <w:t xml:space="preserve"> drop-box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 w:rsidR="00FA6F3B">
        <w:rPr>
          <w:sz w:val="24"/>
        </w:rPr>
        <w:t>FEDEX</w:t>
      </w:r>
      <w:r>
        <w:rPr>
          <w:spacing w:val="-3"/>
          <w:sz w:val="24"/>
        </w:rPr>
        <w:t xml:space="preserve"> </w:t>
      </w:r>
      <w:r>
        <w:rPr>
          <w:sz w:val="24"/>
        </w:rPr>
        <w:t>store-front</w:t>
      </w:r>
      <w:r>
        <w:rPr>
          <w:spacing w:val="-4"/>
          <w:sz w:val="24"/>
        </w:rPr>
        <w:t xml:space="preserve"> </w:t>
      </w:r>
      <w:r>
        <w:rPr>
          <w:sz w:val="24"/>
        </w:rPr>
        <w:t>location.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 can determine locations by going online to </w:t>
      </w:r>
      <w:r w:rsidR="00FA6F3B">
        <w:rPr>
          <w:sz w:val="24"/>
        </w:rPr>
        <w:t>FedEx</w:t>
      </w:r>
      <w:r>
        <w:rPr>
          <w:sz w:val="24"/>
        </w:rPr>
        <w:t>.com/locations. If “drop-off”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is not an option for you, please alert your advocacy coordinator before making the request for </w:t>
      </w:r>
      <w:r w:rsidR="00FA6F3B">
        <w:rPr>
          <w:sz w:val="24"/>
        </w:rPr>
        <w:t>FEDEX</w:t>
      </w:r>
      <w:r>
        <w:rPr>
          <w:sz w:val="24"/>
        </w:rPr>
        <w:t xml:space="preserve"> to pick-up.</w:t>
      </w:r>
    </w:p>
    <w:p w14:paraId="6253A209" w14:textId="77777777" w:rsidR="004D0C96" w:rsidRDefault="00000000">
      <w:pPr>
        <w:pStyle w:val="Heading1"/>
        <w:numPr>
          <w:ilvl w:val="0"/>
          <w:numId w:val="3"/>
        </w:numPr>
        <w:tabs>
          <w:tab w:val="left" w:pos="749"/>
        </w:tabs>
        <w:spacing w:before="323"/>
      </w:pPr>
      <w:r>
        <w:rPr>
          <w:color w:val="2746F8"/>
        </w:rPr>
        <w:t>Is</w:t>
      </w:r>
      <w:r>
        <w:rPr>
          <w:color w:val="2746F8"/>
          <w:spacing w:val="-4"/>
        </w:rPr>
        <w:t xml:space="preserve"> </w:t>
      </w:r>
      <w:r>
        <w:rPr>
          <w:color w:val="2746F8"/>
        </w:rPr>
        <w:t>there a</w:t>
      </w:r>
      <w:r>
        <w:rPr>
          <w:color w:val="2746F8"/>
          <w:spacing w:val="-5"/>
        </w:rPr>
        <w:t xml:space="preserve"> </w:t>
      </w:r>
      <w:r>
        <w:rPr>
          <w:color w:val="2746F8"/>
        </w:rPr>
        <w:t>way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to</w:t>
      </w:r>
      <w:r>
        <w:rPr>
          <w:color w:val="2746F8"/>
          <w:spacing w:val="-2"/>
        </w:rPr>
        <w:t xml:space="preserve"> </w:t>
      </w:r>
      <w:r>
        <w:rPr>
          <w:color w:val="2746F8"/>
        </w:rPr>
        <w:t>print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a list of</w:t>
      </w:r>
      <w:r>
        <w:rPr>
          <w:color w:val="2746F8"/>
          <w:spacing w:val="-5"/>
        </w:rPr>
        <w:t xml:space="preserve"> </w:t>
      </w:r>
      <w:r>
        <w:rPr>
          <w:color w:val="2746F8"/>
        </w:rPr>
        <w:t>the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batches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that</w:t>
      </w:r>
      <w:r>
        <w:rPr>
          <w:color w:val="2746F8"/>
          <w:spacing w:val="-1"/>
        </w:rPr>
        <w:t xml:space="preserve"> </w:t>
      </w:r>
      <w:r>
        <w:rPr>
          <w:color w:val="2746F8"/>
        </w:rPr>
        <w:t>I’ve</w:t>
      </w:r>
      <w:r>
        <w:rPr>
          <w:color w:val="2746F8"/>
          <w:spacing w:val="-1"/>
        </w:rPr>
        <w:t xml:space="preserve"> </w:t>
      </w:r>
      <w:r>
        <w:rPr>
          <w:color w:val="2746F8"/>
          <w:spacing w:val="-2"/>
        </w:rPr>
        <w:t>entered?</w:t>
      </w:r>
    </w:p>
    <w:p w14:paraId="6253A20A" w14:textId="77777777" w:rsidR="004D0C96" w:rsidRDefault="00000000">
      <w:pPr>
        <w:pStyle w:val="ListParagraph"/>
        <w:numPr>
          <w:ilvl w:val="1"/>
          <w:numId w:val="3"/>
        </w:numPr>
        <w:tabs>
          <w:tab w:val="left" w:pos="1468"/>
        </w:tabs>
        <w:spacing w:before="0" w:line="360" w:lineRule="exact"/>
        <w:ind w:left="1468" w:hanging="362"/>
        <w:rPr>
          <w:sz w:val="24"/>
        </w:rPr>
      </w:pP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Batches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screen:</w:t>
      </w:r>
    </w:p>
    <w:p w14:paraId="6253A20B" w14:textId="77777777" w:rsidR="004D0C96" w:rsidRDefault="00000000">
      <w:pPr>
        <w:pStyle w:val="ListParagraph"/>
        <w:numPr>
          <w:ilvl w:val="0"/>
          <w:numId w:val="1"/>
        </w:numPr>
        <w:tabs>
          <w:tab w:val="left" w:pos="2189"/>
        </w:tabs>
        <w:spacing w:before="0" w:line="360" w:lineRule="exact"/>
        <w:rPr>
          <w:b/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Export to </w:t>
      </w:r>
      <w:r>
        <w:rPr>
          <w:b/>
          <w:spacing w:val="-2"/>
          <w:sz w:val="24"/>
        </w:rPr>
        <w:t>Excel</w:t>
      </w:r>
    </w:p>
    <w:p w14:paraId="6253A20C" w14:textId="77777777" w:rsidR="004D0C96" w:rsidRDefault="00000000">
      <w:pPr>
        <w:pStyle w:val="ListParagraph"/>
        <w:numPr>
          <w:ilvl w:val="0"/>
          <w:numId w:val="1"/>
        </w:numPr>
        <w:tabs>
          <w:tab w:val="left" w:pos="2189"/>
        </w:tabs>
        <w:spacing w:line="204" w:lineRule="auto"/>
        <w:ind w:right="372"/>
        <w:rPr>
          <w:sz w:val="24"/>
        </w:rPr>
      </w:pPr>
      <w:r>
        <w:rPr>
          <w:sz w:val="24"/>
        </w:rPr>
        <w:t xml:space="preserve">When prompted, click </w:t>
      </w:r>
      <w:r>
        <w:rPr>
          <w:b/>
          <w:sz w:val="24"/>
        </w:rPr>
        <w:t xml:space="preserve">Open </w:t>
      </w:r>
      <w:r>
        <w:rPr>
          <w:sz w:val="24"/>
        </w:rPr>
        <w:t>to see the report in Excel. **This will only show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My Batches </w:t>
      </w:r>
      <w:r>
        <w:rPr>
          <w:sz w:val="24"/>
        </w:rPr>
        <w:t>screen.</w:t>
      </w:r>
    </w:p>
    <w:p w14:paraId="6253A20D" w14:textId="77777777" w:rsidR="004D0C96" w:rsidRDefault="00000000">
      <w:pPr>
        <w:pStyle w:val="ListParagraph"/>
        <w:numPr>
          <w:ilvl w:val="0"/>
          <w:numId w:val="1"/>
        </w:numPr>
        <w:tabs>
          <w:tab w:val="left" w:pos="2189"/>
        </w:tabs>
        <w:spacing w:before="0" w:line="384" w:lineRule="exact"/>
        <w:rPr>
          <w:sz w:val="24"/>
        </w:rPr>
      </w:pPr>
      <w:r>
        <w:rPr>
          <w:sz w:val="24"/>
        </w:rPr>
        <w:t>Save or print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needed.</w:t>
      </w:r>
    </w:p>
    <w:sectPr w:rsidR="004D0C96">
      <w:footerReference w:type="default" r:id="rId14"/>
      <w:pgSz w:w="12240" w:h="15840"/>
      <w:pgMar w:top="660" w:right="720" w:bottom="1240" w:left="7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650B" w14:textId="77777777" w:rsidR="005B5084" w:rsidRDefault="005B5084">
      <w:r>
        <w:separator/>
      </w:r>
    </w:p>
  </w:endnote>
  <w:endnote w:type="continuationSeparator" w:id="0">
    <w:p w14:paraId="19AF9BD7" w14:textId="77777777" w:rsidR="005B5084" w:rsidRDefault="005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A210" w14:textId="77777777" w:rsidR="004D0C9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253A213" wp14:editId="6253A214">
              <wp:simplePos x="0" y="0"/>
              <wp:positionH relativeFrom="page">
                <wp:posOffset>6924293</wp:posOffset>
              </wp:positionH>
              <wp:positionV relativeFrom="page">
                <wp:posOffset>9246845</wp:posOffset>
              </wp:positionV>
              <wp:extent cx="958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3A21B" w14:textId="77777777" w:rsidR="004D0C96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3A2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2pt;margin-top:728.1pt;width:7.55pt;height:14.2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" filled="f" stroked="f">
              <v:textbox inset="0,0,0,0">
                <w:txbxContent>
                  <w:p w14:paraId="6253A21B" w14:textId="77777777" w:rsidR="004D0C96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A211" w14:textId="77777777" w:rsidR="004D0C9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6253A215" wp14:editId="6253A216">
              <wp:simplePos x="0" y="0"/>
              <wp:positionH relativeFrom="page">
                <wp:posOffset>1834642</wp:posOffset>
              </wp:positionH>
              <wp:positionV relativeFrom="page">
                <wp:posOffset>9147759</wp:posOffset>
              </wp:positionV>
              <wp:extent cx="1520190" cy="2387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019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3A21C" w14:textId="77777777" w:rsidR="004D0C96" w:rsidRDefault="00000000">
                          <w:pPr>
                            <w:pStyle w:val="BodyText"/>
                            <w:spacing w:before="0" w:line="376" w:lineRule="exact"/>
                            <w:ind w:left="20"/>
                          </w:pPr>
                          <w:r>
                            <w:t xml:space="preserve">membership </w:t>
                          </w:r>
                          <w:r>
                            <w:rPr>
                              <w:spacing w:val="-2"/>
                            </w:rPr>
                            <w:t>forms.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3A2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44.45pt;margin-top:720.3pt;width:119.7pt;height:18.8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" filled="f" stroked="f">
              <v:textbox inset="0,0,0,0">
                <w:txbxContent>
                  <w:p w14:paraId="6253A21C" w14:textId="77777777" w:rsidR="004D0C96" w:rsidRDefault="00000000">
                    <w:pPr>
                      <w:pStyle w:val="BodyText"/>
                      <w:spacing w:before="0" w:line="376" w:lineRule="exact"/>
                      <w:ind w:left="20"/>
                    </w:pPr>
                    <w:r>
                      <w:t xml:space="preserve">membership </w:t>
                    </w:r>
                    <w:r>
                      <w:rPr>
                        <w:spacing w:val="-2"/>
                      </w:rPr>
                      <w:t>forms.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6253A217" wp14:editId="6253A218">
              <wp:simplePos x="0" y="0"/>
              <wp:positionH relativeFrom="page">
                <wp:posOffset>6924293</wp:posOffset>
              </wp:positionH>
              <wp:positionV relativeFrom="page">
                <wp:posOffset>9246845</wp:posOffset>
              </wp:positionV>
              <wp:extent cx="958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3A21D" w14:textId="77777777" w:rsidR="004D0C96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53A217" id="Textbox 4" o:spid="_x0000_s1028" type="#_x0000_t202" style="position:absolute;margin-left:545.2pt;margin-top:728.1pt;width:7.55pt;height:14.2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" filled="f" stroked="f">
              <v:textbox inset="0,0,0,0">
                <w:txbxContent>
                  <w:p w14:paraId="6253A21D" w14:textId="77777777" w:rsidR="004D0C96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A212" w14:textId="77777777" w:rsidR="004D0C9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6253A219" wp14:editId="6253A21A">
              <wp:simplePos x="0" y="0"/>
              <wp:positionH relativeFrom="page">
                <wp:posOffset>6924293</wp:posOffset>
              </wp:positionH>
              <wp:positionV relativeFrom="page">
                <wp:posOffset>9246845</wp:posOffset>
              </wp:positionV>
              <wp:extent cx="958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3A21E" w14:textId="77777777" w:rsidR="004D0C96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3A21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45.2pt;margin-top:728.1pt;width:7.55pt;height:14.2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" filled="f" stroked="f">
              <v:textbox inset="0,0,0,0">
                <w:txbxContent>
                  <w:p w14:paraId="6253A21E" w14:textId="77777777" w:rsidR="004D0C96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A01A" w14:textId="77777777" w:rsidR="005B5084" w:rsidRDefault="005B5084">
      <w:r>
        <w:separator/>
      </w:r>
    </w:p>
  </w:footnote>
  <w:footnote w:type="continuationSeparator" w:id="0">
    <w:p w14:paraId="3D86E959" w14:textId="77777777" w:rsidR="005B5084" w:rsidRDefault="005B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5543"/>
    <w:multiLevelType w:val="hybridMultilevel"/>
    <w:tmpl w:val="4FB8C36A"/>
    <w:lvl w:ilvl="0" w:tplc="49EC2FEE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746F8"/>
        <w:spacing w:val="0"/>
        <w:w w:val="100"/>
        <w:sz w:val="24"/>
        <w:szCs w:val="24"/>
        <w:lang w:val="en-US" w:eastAsia="en-US" w:bidi="ar-SA"/>
      </w:rPr>
    </w:lvl>
    <w:lvl w:ilvl="1" w:tplc="33CEE8B0">
      <w:numFmt w:val="bullet"/>
      <w:lvlText w:val="o"/>
      <w:lvlJc w:val="left"/>
      <w:pPr>
        <w:ind w:left="1469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D073BE">
      <w:numFmt w:val="bullet"/>
      <w:lvlText w:val=""/>
      <w:lvlJc w:val="left"/>
      <w:pPr>
        <w:ind w:left="17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86CBF4E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CAC6BBBC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D33C608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 w:tplc="5DDAD3B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076E4E8C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8" w:tplc="D7265208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CA61D0"/>
    <w:multiLevelType w:val="hybridMultilevel"/>
    <w:tmpl w:val="5F2A3098"/>
    <w:lvl w:ilvl="0" w:tplc="C890E38C">
      <w:numFmt w:val="bullet"/>
      <w:lvlText w:val="▪"/>
      <w:lvlJc w:val="left"/>
      <w:pPr>
        <w:ind w:left="218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7"/>
        <w:sz w:val="24"/>
        <w:szCs w:val="24"/>
        <w:lang w:val="en-US" w:eastAsia="en-US" w:bidi="ar-SA"/>
      </w:rPr>
    </w:lvl>
    <w:lvl w:ilvl="1" w:tplc="0B32D90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8E3AE47E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 w:tplc="56D6A5F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4" w:tplc="243C6154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5" w:tplc="4498F7F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900249C8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DF2C4E3E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286E8CC0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761DE4"/>
    <w:multiLevelType w:val="hybridMultilevel"/>
    <w:tmpl w:val="F3F20DB2"/>
    <w:lvl w:ilvl="0" w:tplc="B546CC62">
      <w:numFmt w:val="bullet"/>
      <w:lvlText w:val="▪"/>
      <w:lvlJc w:val="left"/>
      <w:pPr>
        <w:ind w:left="218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7"/>
        <w:sz w:val="24"/>
        <w:szCs w:val="24"/>
        <w:lang w:val="en-US" w:eastAsia="en-US" w:bidi="ar-SA"/>
      </w:rPr>
    </w:lvl>
    <w:lvl w:ilvl="1" w:tplc="75AE1BC0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2" w:tplc="E806EED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 w:tplc="C1161C12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4" w:tplc="429A83DC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5" w:tplc="003E885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EF4005F0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3B1027FC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33546C14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num w:numId="1" w16cid:durableId="401368444">
    <w:abstractNumId w:val="2"/>
  </w:num>
  <w:num w:numId="2" w16cid:durableId="1452363161">
    <w:abstractNumId w:val="1"/>
  </w:num>
  <w:num w:numId="3" w16cid:durableId="188779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C96"/>
    <w:rsid w:val="004D0C96"/>
    <w:rsid w:val="004D1890"/>
    <w:rsid w:val="005B5084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A1E8"/>
  <w15:docId w15:val="{85AE06FE-AF03-48B5-B7E3-F91DBA0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spacing w:before="321" w:line="391" w:lineRule="exact"/>
      <w:ind w:left="7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46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39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" w:line="391" w:lineRule="exact"/>
      <w:ind w:left="7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beckham@cancer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lly.waite@canc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verly.tirado@cancer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indy.doornink@cancer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Hopkins</dc:creator>
  <cp:lastModifiedBy>Molly Waite</cp:lastModifiedBy>
  <cp:revision>2</cp:revision>
  <dcterms:created xsi:type="dcterms:W3CDTF">2025-08-20T00:07:00Z</dcterms:created>
  <dcterms:modified xsi:type="dcterms:W3CDTF">2025-08-20T00:07:00Z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for Microsoft 365</vt:lpwstr>
  </property>
</Properties>
</file>