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71DD" w14:textId="1F477713" w:rsidR="00970BEB" w:rsidRDefault="00E91732" w:rsidP="00E91732">
      <w:pPr>
        <w:spacing w:after="0" w:line="259" w:lineRule="auto"/>
        <w:ind w:left="0" w:firstLine="0"/>
      </w:pPr>
      <w:r>
        <w:rPr>
          <w:rFonts w:ascii="Times New Roman" w:eastAsia="Times New Roman" w:hAnsi="Times New Roman" w:cs="Times New Roman"/>
        </w:rPr>
        <w:t xml:space="preserve"> </w:t>
      </w:r>
      <w:r>
        <w:tab/>
      </w:r>
      <w:r>
        <w:tab/>
      </w:r>
      <w:r>
        <w:tab/>
      </w:r>
      <w:r>
        <w:tab/>
      </w:r>
      <w:r>
        <w:tab/>
      </w:r>
      <w:r>
        <w:tab/>
      </w:r>
      <w:r>
        <w:tab/>
      </w:r>
      <w:r>
        <w:rPr>
          <w:b/>
          <w:sz w:val="28"/>
        </w:rPr>
        <w:t>Cancer Action Day 2026</w:t>
      </w:r>
      <w:r>
        <w:rPr>
          <w:b/>
          <w:sz w:val="28"/>
        </w:rPr>
        <w:t xml:space="preserve"> </w:t>
      </w:r>
    </w:p>
    <w:p w14:paraId="58CBFEBF" w14:textId="77777777" w:rsidR="00970BEB" w:rsidRDefault="00E91732">
      <w:pPr>
        <w:spacing w:after="0" w:line="259" w:lineRule="auto"/>
        <w:ind w:left="4021" w:firstLine="0"/>
      </w:pPr>
      <w:r>
        <w:rPr>
          <w:sz w:val="28"/>
        </w:rPr>
        <w:t xml:space="preserve">Getting ready for your Legislative Meetings </w:t>
      </w:r>
    </w:p>
    <w:p w14:paraId="24F8BD48" w14:textId="77777777" w:rsidR="00970BEB" w:rsidRDefault="00E91732">
      <w:pPr>
        <w:spacing w:after="14" w:line="259" w:lineRule="auto"/>
        <w:ind w:left="0" w:firstLine="0"/>
      </w:pPr>
      <w:r>
        <w:rPr>
          <w:rFonts w:ascii="Times New Roman" w:eastAsia="Times New Roman" w:hAnsi="Times New Roman" w:cs="Times New Roman"/>
          <w:b/>
        </w:rPr>
        <w:t xml:space="preserve"> </w:t>
      </w:r>
    </w:p>
    <w:p w14:paraId="7582291A" w14:textId="77777777" w:rsidR="00970BEB" w:rsidRDefault="00E91732">
      <w:pPr>
        <w:spacing w:after="0" w:line="259" w:lineRule="auto"/>
        <w:ind w:left="2155"/>
      </w:pPr>
      <w:r>
        <w:rPr>
          <w:b/>
          <w:u w:val="single" w:color="000000"/>
        </w:rPr>
        <w:t>Prior to your Meetings with lawmakers:</w:t>
      </w:r>
      <w:r>
        <w:rPr>
          <w:rFonts w:ascii="Times New Roman" w:eastAsia="Times New Roman" w:hAnsi="Times New Roman" w:cs="Times New Roman"/>
          <w:b/>
        </w:rPr>
        <w:t xml:space="preserve"> </w:t>
      </w:r>
    </w:p>
    <w:p w14:paraId="1D6FC242" w14:textId="77777777" w:rsidR="00970BEB" w:rsidRDefault="00E91732">
      <w:pPr>
        <w:spacing w:after="0"/>
      </w:pPr>
      <w:r>
        <w:t xml:space="preserve">We have set aside time in the morning session for you to meet with </w:t>
      </w:r>
      <w:r>
        <w:t xml:space="preserve">your team before your lawmaker meetings (there may be some exceptions for teams with meetings that are scheduled before </w:t>
      </w:r>
      <w:proofErr w:type="gramStart"/>
      <w:r>
        <w:t>noon</w:t>
      </w:r>
      <w:proofErr w:type="gramEnd"/>
      <w:r>
        <w:t xml:space="preserve"> and your staff partner will let you know if this impacts you).  </w:t>
      </w:r>
    </w:p>
    <w:p w14:paraId="637C2289" w14:textId="77777777" w:rsidR="00970BEB" w:rsidRDefault="00E91732">
      <w:r>
        <w:t xml:space="preserve">This team meeting prep time is a valuable opportunity to: </w:t>
      </w:r>
    </w:p>
    <w:p w14:paraId="2C45C354" w14:textId="77777777" w:rsidR="00970BEB" w:rsidRDefault="00E91732">
      <w:pPr>
        <w:numPr>
          <w:ilvl w:val="0"/>
          <w:numId w:val="1"/>
        </w:numPr>
        <w:ind w:hanging="360"/>
      </w:pPr>
      <w:r>
        <w:t xml:space="preserve">Meet your fellow team members </w:t>
      </w:r>
    </w:p>
    <w:p w14:paraId="0B633407" w14:textId="77777777" w:rsidR="00970BEB" w:rsidRDefault="00E91732">
      <w:pPr>
        <w:numPr>
          <w:ilvl w:val="0"/>
          <w:numId w:val="1"/>
        </w:numPr>
        <w:ind w:hanging="360"/>
      </w:pPr>
      <w:proofErr w:type="gramStart"/>
      <w:r>
        <w:t>Review</w:t>
      </w:r>
      <w:proofErr w:type="gramEnd"/>
      <w:r>
        <w:t xml:space="preserve"> talking points </w:t>
      </w:r>
    </w:p>
    <w:p w14:paraId="77CFA118" w14:textId="77777777" w:rsidR="00970BEB" w:rsidRDefault="00E91732">
      <w:pPr>
        <w:numPr>
          <w:ilvl w:val="0"/>
          <w:numId w:val="1"/>
        </w:numPr>
        <w:spacing w:after="0" w:line="259" w:lineRule="auto"/>
        <w:ind w:hanging="360"/>
      </w:pPr>
      <w:r>
        <w:t xml:space="preserve">Review </w:t>
      </w:r>
      <w:r>
        <w:t xml:space="preserve">how you’ll use Hook, Line, Sinker </w:t>
      </w:r>
      <w:r>
        <w:t xml:space="preserve"> </w:t>
      </w:r>
    </w:p>
    <w:p w14:paraId="73640A87" w14:textId="77777777" w:rsidR="00970BEB" w:rsidRDefault="00E91732">
      <w:pPr>
        <w:numPr>
          <w:ilvl w:val="0"/>
          <w:numId w:val="1"/>
        </w:numPr>
        <w:ind w:hanging="360"/>
      </w:pPr>
      <w:r>
        <w:t>Go over the flow of the meeting and review what each person will contribute to each of the meetings your team has scheduled</w:t>
      </w:r>
      <w:r>
        <w:rPr>
          <w:rFonts w:ascii="Times New Roman" w:eastAsia="Times New Roman" w:hAnsi="Times New Roman" w:cs="Times New Roman"/>
        </w:rPr>
        <w:t>.</w:t>
      </w:r>
      <w:r>
        <w:t xml:space="preserve">  </w:t>
      </w:r>
    </w:p>
    <w:p w14:paraId="5FF4E423" w14:textId="77777777" w:rsidR="00970BEB" w:rsidRDefault="00E91732">
      <w:pPr>
        <w:spacing w:after="0" w:line="259" w:lineRule="auto"/>
        <w:ind w:left="2160" w:firstLine="0"/>
      </w:pPr>
      <w:r>
        <w:t xml:space="preserve"> </w:t>
      </w:r>
    </w:p>
    <w:p w14:paraId="50E0FFBC" w14:textId="77777777" w:rsidR="00970BEB" w:rsidRDefault="00E91732">
      <w:pPr>
        <w:spacing w:after="0" w:line="259" w:lineRule="auto"/>
        <w:ind w:left="2160" w:firstLine="0"/>
      </w:pPr>
      <w:r>
        <w:rPr>
          <w:b/>
        </w:rPr>
        <w:t>What is Hook, Line, Sinker</w:t>
      </w:r>
      <w:r>
        <w:t xml:space="preserve">: </w:t>
      </w:r>
    </w:p>
    <w:p w14:paraId="62BFB426" w14:textId="77777777" w:rsidR="00970BEB" w:rsidRDefault="00E91732">
      <w:pPr>
        <w:spacing w:after="5"/>
        <w:ind w:left="2155"/>
      </w:pPr>
      <w:r>
        <w:rPr>
          <w:i/>
          <w:u w:val="single" w:color="000000"/>
        </w:rPr>
        <w:t>Hook</w:t>
      </w:r>
      <w:r>
        <w:rPr>
          <w:u w:val="single" w:color="000000"/>
        </w:rPr>
        <w:t>: Introductions</w:t>
      </w:r>
      <w:r>
        <w:t xml:space="preserve"> </w:t>
      </w:r>
    </w:p>
    <w:p w14:paraId="6F6F0260" w14:textId="68E2E566" w:rsidR="00970BEB" w:rsidRDefault="00E91732">
      <w:pPr>
        <w:spacing w:after="0"/>
      </w:pPr>
      <w:r>
        <w:t xml:space="preserve">The constituent for the member will serve as meeting leader (if there are two or more constituents for the member in the meeting, please identify a leader). The meeting leader should start the meeting by introducing the group as American Cancer Society Cancer Action Network volunteers participating in the 2026 </w:t>
      </w:r>
      <w:r>
        <w:t xml:space="preserve">California Cancer Action Day introducing themselves and noting that they are a constituent - and opening it up for a quick round of introductions. All other team members should then briefly introduce themselves at the start of the meeting. Those attendees that are constituents should note that in the introduction.   </w:t>
      </w:r>
    </w:p>
    <w:p w14:paraId="10BAFE49" w14:textId="77777777" w:rsidR="00970BEB" w:rsidRDefault="00E91732">
      <w:pPr>
        <w:spacing w:after="0" w:line="259" w:lineRule="auto"/>
        <w:ind w:left="2160" w:firstLine="0"/>
      </w:pPr>
      <w:r>
        <w:t xml:space="preserve"> </w:t>
      </w:r>
    </w:p>
    <w:p w14:paraId="70B9EF16" w14:textId="77777777" w:rsidR="00970BEB" w:rsidRDefault="00E91732">
      <w:pPr>
        <w:spacing w:after="5"/>
        <w:ind w:left="2155"/>
      </w:pPr>
      <w:r>
        <w:rPr>
          <w:i/>
          <w:u w:val="single" w:color="000000"/>
        </w:rPr>
        <w:t>Line</w:t>
      </w:r>
      <w:r>
        <w:rPr>
          <w:u w:val="single" w:color="000000"/>
        </w:rPr>
        <w:t>: Local Stories and Statistics</w:t>
      </w:r>
      <w:r>
        <w:t xml:space="preserve"> </w:t>
      </w:r>
    </w:p>
    <w:p w14:paraId="28162484" w14:textId="512F163E" w:rsidR="00970BEB" w:rsidRDefault="00E91732">
      <w:pPr>
        <w:spacing w:after="0"/>
      </w:pPr>
      <w:r>
        <w:t>Select one person to share a personal story that ties to one or more</w:t>
      </w:r>
      <w:r>
        <w:rPr>
          <w:rFonts w:ascii="Times New Roman" w:eastAsia="Times New Roman" w:hAnsi="Times New Roman" w:cs="Times New Roman"/>
        </w:rPr>
        <w:t xml:space="preserve"> </w:t>
      </w:r>
      <w:r>
        <w:t xml:space="preserve">of the bills. This could include </w:t>
      </w:r>
      <w:proofErr w:type="gramStart"/>
      <w:r>
        <w:t>sharing of</w:t>
      </w:r>
      <w:proofErr w:type="gramEnd"/>
      <w:r>
        <w:t xml:space="preserve"> personal cancer experiences by a survivor or caregiver as real life</w:t>
      </w:r>
      <w:r>
        <w:t xml:space="preserve"> examples to put a face on an issue and establish the need for the lawmaker to </w:t>
      </w:r>
      <w:proofErr w:type="gramStart"/>
      <w:r>
        <w:t>take action</w:t>
      </w:r>
      <w:proofErr w:type="gramEnd"/>
      <w:r>
        <w:t xml:space="preserve">.   </w:t>
      </w:r>
    </w:p>
    <w:p w14:paraId="7483A9CD" w14:textId="77777777" w:rsidR="00970BEB" w:rsidRDefault="00E91732">
      <w:pPr>
        <w:spacing w:after="0" w:line="259" w:lineRule="auto"/>
        <w:ind w:left="0" w:firstLine="0"/>
      </w:pPr>
      <w:r>
        <w:t xml:space="preserve"> </w:t>
      </w:r>
    </w:p>
    <w:p w14:paraId="7A16131B" w14:textId="77777777" w:rsidR="00970BEB" w:rsidRDefault="00E91732">
      <w:pPr>
        <w:spacing w:after="5"/>
        <w:ind w:left="2155"/>
      </w:pPr>
      <w:r>
        <w:rPr>
          <w:i/>
          <w:u w:val="single" w:color="000000"/>
        </w:rPr>
        <w:t>Sinker</w:t>
      </w:r>
      <w:r>
        <w:rPr>
          <w:u w:val="single" w:color="000000"/>
        </w:rPr>
        <w:t>: The Request</w:t>
      </w:r>
      <w:r>
        <w:t xml:space="preserve"> </w:t>
      </w:r>
    </w:p>
    <w:p w14:paraId="3BE7F9E8" w14:textId="77777777" w:rsidR="00970BEB" w:rsidRDefault="00E91732">
      <w:pPr>
        <w:spacing w:after="0"/>
      </w:pPr>
      <w:r>
        <w:t xml:space="preserve">During your prep meeting you’ll have decided which participant </w:t>
      </w:r>
      <w:r>
        <w:t xml:space="preserve">will be the lead for each bill and </w:t>
      </w:r>
      <w:proofErr w:type="gramStart"/>
      <w:r>
        <w:t>responsible</w:t>
      </w:r>
      <w:proofErr w:type="gramEnd"/>
      <w:r>
        <w:t xml:space="preserve"> for sharing information about the bill with the legislator or staff you are meeting with. Using the talking points </w:t>
      </w:r>
      <w:proofErr w:type="gramStart"/>
      <w:r>
        <w:t>provided</w:t>
      </w:r>
      <w:proofErr w:type="gramEnd"/>
      <w:r>
        <w:t xml:space="preserve"> each lead will quickly present information on a bill and turn it over to the next lead. </w:t>
      </w:r>
    </w:p>
    <w:p w14:paraId="4D6AFFF0" w14:textId="77777777" w:rsidR="00970BEB" w:rsidRDefault="00E91732">
      <w:pPr>
        <w:spacing w:after="0" w:line="259" w:lineRule="auto"/>
        <w:ind w:left="2160" w:firstLine="0"/>
      </w:pPr>
      <w:r>
        <w:t xml:space="preserve"> </w:t>
      </w:r>
    </w:p>
    <w:p w14:paraId="1CE97F0B" w14:textId="269FFC5D" w:rsidR="00970BEB" w:rsidRDefault="00E91732">
      <w:pPr>
        <w:spacing w:after="0"/>
      </w:pPr>
      <w:r>
        <w:t xml:space="preserve">After all bills have been introduced the meeting lead (constituent) will make a clear request of the legislator or the staff.  Ask for a commitment </w:t>
      </w:r>
      <w:proofErr w:type="gramStart"/>
      <w:r>
        <w:t>for</w:t>
      </w:r>
      <w:proofErr w:type="gramEnd"/>
      <w:r>
        <w:t xml:space="preserve"> each bill and then listen </w:t>
      </w:r>
      <w:r>
        <w:lastRenderedPageBreak/>
        <w:t xml:space="preserve">carefully to the response. Legislative offices will often need some time to consider supporting or opposing issues, but they will often share important insights into their thought process. Listen carefully to any insight they give and </w:t>
      </w:r>
      <w:proofErr w:type="spellStart"/>
      <w:r>
        <w:t>make</w:t>
      </w:r>
      <w:proofErr w:type="spellEnd"/>
      <w:r>
        <w:t xml:space="preserve"> </w:t>
      </w:r>
      <w:proofErr w:type="gramStart"/>
      <w:r>
        <w:t>note</w:t>
      </w:r>
      <w:proofErr w:type="gramEnd"/>
      <w:r>
        <w:t xml:space="preserve"> of it in your report back forms.  If they have any additional questions, please tell them they may contact Mary Kemp (Director of Grassroots</w:t>
      </w:r>
      <w:r>
        <w:t xml:space="preserve"> Organizing) or note this in your meeting </w:t>
      </w:r>
      <w:proofErr w:type="gramStart"/>
      <w:r>
        <w:t>report back</w:t>
      </w:r>
      <w:proofErr w:type="gramEnd"/>
      <w:r>
        <w:t xml:space="preserve"> form. At this point the lead should also present the </w:t>
      </w:r>
      <w:proofErr w:type="gramStart"/>
      <w:r>
        <w:t>leave behind</w:t>
      </w:r>
      <w:proofErr w:type="gramEnd"/>
      <w:r>
        <w:t xml:space="preserve"> packet that contains more information on the bills and </w:t>
      </w:r>
      <w:r>
        <w:t>Mary’s</w:t>
      </w:r>
      <w:r>
        <w:t xml:space="preserve"> contact information. </w:t>
      </w:r>
    </w:p>
    <w:p w14:paraId="44BB8F34" w14:textId="77777777" w:rsidR="00970BEB" w:rsidRDefault="00E91732">
      <w:pPr>
        <w:spacing w:after="0" w:line="259" w:lineRule="auto"/>
        <w:ind w:left="2160" w:firstLine="0"/>
      </w:pPr>
      <w:r>
        <w:t xml:space="preserve"> </w:t>
      </w:r>
    </w:p>
    <w:p w14:paraId="6A719F4C" w14:textId="77777777" w:rsidR="00970BEB" w:rsidRDefault="00E91732">
      <w:r>
        <w:t xml:space="preserve">And finally, remember to thank them before you end the meeting.  </w:t>
      </w:r>
    </w:p>
    <w:p w14:paraId="23F9058C" w14:textId="77777777" w:rsidR="00970BEB" w:rsidRDefault="00E91732">
      <w:pPr>
        <w:spacing w:after="0" w:line="259" w:lineRule="auto"/>
        <w:ind w:left="2227" w:firstLine="0"/>
        <w:jc w:val="center"/>
      </w:pPr>
      <w:r>
        <w:rPr>
          <w:b/>
        </w:rPr>
        <w:t xml:space="preserve"> </w:t>
      </w:r>
    </w:p>
    <w:p w14:paraId="235684A8" w14:textId="77777777" w:rsidR="00970BEB" w:rsidRDefault="00E91732">
      <w:pPr>
        <w:spacing w:after="5"/>
        <w:ind w:left="2155"/>
      </w:pPr>
      <w:r>
        <w:rPr>
          <w:u w:val="single" w:color="000000"/>
        </w:rPr>
        <w:t>Post Meeting Wrap-up</w:t>
      </w:r>
      <w:r>
        <w:t xml:space="preserve"> </w:t>
      </w:r>
    </w:p>
    <w:p w14:paraId="492BEEBB" w14:textId="77777777" w:rsidR="00970BEB" w:rsidRDefault="00E91732">
      <w:pPr>
        <w:spacing w:after="0"/>
      </w:pPr>
      <w:r>
        <w:t xml:space="preserve">You will receive a link to complete your meeting report back form. Please include as much meeting information as possible such as whether your lawmaker agreed to support any of the bills, was opposed to any of the bills, had any further questions, or shared any personal connection to any of the bills.  The more information you </w:t>
      </w:r>
      <w:proofErr w:type="gramStart"/>
      <w:r>
        <w:t>are able to</w:t>
      </w:r>
      <w:proofErr w:type="gramEnd"/>
      <w:r>
        <w:t xml:space="preserve"> capture in your report the better we can work with the lawmaker as the bill makes its way through the legislature. Remember to send a thank you email soon after your visit to the person you met with. Such notes help you form long-term, business-like relationships with these offices. </w:t>
      </w:r>
    </w:p>
    <w:p w14:paraId="357263A3" w14:textId="77777777" w:rsidR="00970BEB" w:rsidRDefault="00E91732">
      <w:pPr>
        <w:spacing w:after="0" w:line="259" w:lineRule="auto"/>
        <w:ind w:left="0" w:firstLine="0"/>
      </w:pPr>
      <w:r>
        <w:rPr>
          <w:rFonts w:ascii="Times New Roman" w:eastAsia="Times New Roman" w:hAnsi="Times New Roman" w:cs="Times New Roman"/>
        </w:rPr>
        <w:t xml:space="preserve"> </w:t>
      </w:r>
    </w:p>
    <w:p w14:paraId="006526AE" w14:textId="77777777" w:rsidR="00970BEB" w:rsidRDefault="00E91732">
      <w:pPr>
        <w:spacing w:after="0" w:line="259" w:lineRule="auto"/>
        <w:ind w:left="3976"/>
      </w:pPr>
      <w:r>
        <w:rPr>
          <w:b/>
          <w:u w:val="single" w:color="000000"/>
        </w:rPr>
        <w:t>Important Information About Legislative Meetings</w:t>
      </w:r>
      <w:r>
        <w:rPr>
          <w:b/>
        </w:rPr>
        <w:t xml:space="preserve"> </w:t>
      </w:r>
    </w:p>
    <w:p w14:paraId="4389991C" w14:textId="77777777" w:rsidR="00970BEB" w:rsidRDefault="00E91732">
      <w:pPr>
        <w:spacing w:after="0" w:line="259" w:lineRule="auto"/>
        <w:ind w:left="2160" w:firstLine="0"/>
      </w:pPr>
      <w:r>
        <w:t xml:space="preserve"> </w:t>
      </w:r>
    </w:p>
    <w:p w14:paraId="10C38DFC" w14:textId="77777777" w:rsidR="00970BEB" w:rsidRDefault="00E91732">
      <w:pPr>
        <w:spacing w:after="0"/>
      </w:pPr>
      <w:r>
        <w:t>ACS CAN California staff are scheduling your meetings. Please note</w:t>
      </w:r>
      <w:r>
        <w:t>—</w:t>
      </w:r>
      <w:r>
        <w:t xml:space="preserve">you may meet with </w:t>
      </w:r>
      <w:r>
        <w:t xml:space="preserve">your </w:t>
      </w:r>
      <w:proofErr w:type="gramStart"/>
      <w:r>
        <w:t>legislator’s</w:t>
      </w:r>
      <w:proofErr w:type="gramEnd"/>
      <w:r>
        <w:t xml:space="preserve"> staff, </w:t>
      </w:r>
      <w:r>
        <w:t>and with legislators other than your own if we need help covering some appointments. Meetings with staff are as just as important and effective as meeting with the legislator (sometimes even more so</w:t>
      </w:r>
      <w:r>
        <w:t>—</w:t>
      </w:r>
      <w:r>
        <w:t xml:space="preserve">staff are relied upon to advise and inform the legislator on specific issues). </w:t>
      </w:r>
    </w:p>
    <w:p w14:paraId="392AB0FF" w14:textId="77777777" w:rsidR="00970BEB" w:rsidRDefault="00E91732">
      <w:pPr>
        <w:spacing w:after="0" w:line="259" w:lineRule="auto"/>
        <w:ind w:left="2160" w:firstLine="0"/>
      </w:pPr>
      <w:r>
        <w:t xml:space="preserve"> </w:t>
      </w:r>
    </w:p>
    <w:p w14:paraId="35D5062C" w14:textId="77777777" w:rsidR="00970BEB" w:rsidRDefault="00E91732">
      <w:pPr>
        <w:spacing w:after="0" w:line="240" w:lineRule="auto"/>
        <w:ind w:left="2160" w:firstLine="0"/>
      </w:pPr>
      <w:r>
        <w:rPr>
          <w:b/>
        </w:rPr>
        <w:t xml:space="preserve">Our goal is to deliver the American Cancer Society Cancer Action Network’s message to every legislator’s office. </w:t>
      </w:r>
    </w:p>
    <w:p w14:paraId="485A902A" w14:textId="77777777" w:rsidR="00970BEB" w:rsidRDefault="00E91732">
      <w:pPr>
        <w:spacing w:after="0" w:line="259" w:lineRule="auto"/>
        <w:ind w:left="2160" w:firstLine="0"/>
      </w:pPr>
      <w:r>
        <w:rPr>
          <w:b/>
          <w:i/>
        </w:rPr>
        <w:t xml:space="preserve"> </w:t>
      </w:r>
    </w:p>
    <w:p w14:paraId="55596E5A" w14:textId="77777777" w:rsidR="00970BEB" w:rsidRDefault="00E91732">
      <w:pPr>
        <w:spacing w:after="0" w:line="259" w:lineRule="auto"/>
        <w:ind w:left="2155"/>
      </w:pPr>
      <w:r>
        <w:rPr>
          <w:b/>
          <w:u w:val="single" w:color="000000"/>
        </w:rPr>
        <w:t>Meeting Tips:</w:t>
      </w:r>
      <w:r>
        <w:rPr>
          <w:b/>
        </w:rPr>
        <w:t xml:space="preserve"> </w:t>
      </w:r>
    </w:p>
    <w:p w14:paraId="62EB5D64" w14:textId="60E05DFF" w:rsidR="00970BEB" w:rsidRDefault="00E91732">
      <w:pPr>
        <w:numPr>
          <w:ilvl w:val="0"/>
          <w:numId w:val="2"/>
        </w:numPr>
        <w:ind w:hanging="360"/>
      </w:pPr>
      <w:r>
        <w:rPr>
          <w:u w:val="single" w:color="000000"/>
        </w:rPr>
        <w:t>Know the issues</w:t>
      </w:r>
      <w:r>
        <w:t xml:space="preserve"> </w:t>
      </w:r>
      <w:r>
        <w:t>–</w:t>
      </w:r>
      <w:r>
        <w:t xml:space="preserve"> Study the information provided in advance of the meeting. Ask questions </w:t>
      </w:r>
      <w:proofErr w:type="gramStart"/>
      <w:r>
        <w:t>of</w:t>
      </w:r>
      <w:proofErr w:type="gramEnd"/>
      <w:r>
        <w:t xml:space="preserve"> your staff or meeting team before your</w:t>
      </w:r>
      <w:r>
        <w:t xml:space="preserve"> meetings. Also get to know who your lawmaker is in advance by looking at their website and social media. </w:t>
      </w:r>
    </w:p>
    <w:p w14:paraId="7A6AB857" w14:textId="77777777" w:rsidR="00970BEB" w:rsidRDefault="00E91732">
      <w:pPr>
        <w:numPr>
          <w:ilvl w:val="0"/>
          <w:numId w:val="2"/>
        </w:numPr>
        <w:ind w:hanging="360"/>
      </w:pPr>
      <w:r>
        <w:rPr>
          <w:u w:val="single" w:color="000000"/>
        </w:rPr>
        <w:t>Be on time</w:t>
      </w:r>
      <w:r>
        <w:t xml:space="preserve"> </w:t>
      </w:r>
      <w:r>
        <w:t>–</w:t>
      </w:r>
      <w:r>
        <w:t xml:space="preserve"> Legislators have an extremely tight schedule and will often carve out time specifically to meet with constituents. Plan to gather with your team at the </w:t>
      </w:r>
      <w:proofErr w:type="gramStart"/>
      <w:r>
        <w:t>lawmakers</w:t>
      </w:r>
      <w:proofErr w:type="gramEnd"/>
      <w:r>
        <w:t xml:space="preserve"> office at least 10 minutes before the meeting start time  </w:t>
      </w:r>
    </w:p>
    <w:p w14:paraId="6B2EDAD6" w14:textId="77777777" w:rsidR="00970BEB" w:rsidRDefault="00E91732">
      <w:pPr>
        <w:numPr>
          <w:ilvl w:val="0"/>
          <w:numId w:val="2"/>
        </w:numPr>
        <w:ind w:hanging="360"/>
      </w:pPr>
      <w:r>
        <w:rPr>
          <w:u w:val="single" w:color="000000"/>
        </w:rPr>
        <w:t>Relax</w:t>
      </w:r>
      <w:r>
        <w:t xml:space="preserve"> </w:t>
      </w:r>
      <w:r>
        <w:t>–</w:t>
      </w:r>
      <w:r>
        <w:t xml:space="preserve"> Legislators are just people; </w:t>
      </w:r>
      <w:r>
        <w:t>don’t be intimidated.</w:t>
      </w:r>
      <w:r>
        <w:t xml:space="preserve"> Be sure to exchange contact information with your team members in the event you are separated during the day. </w:t>
      </w:r>
    </w:p>
    <w:p w14:paraId="7F8E400B" w14:textId="77777777" w:rsidR="00970BEB" w:rsidRDefault="00E91732">
      <w:pPr>
        <w:numPr>
          <w:ilvl w:val="0"/>
          <w:numId w:val="2"/>
        </w:numPr>
        <w:spacing w:after="5"/>
        <w:ind w:hanging="360"/>
      </w:pPr>
      <w:r>
        <w:rPr>
          <w:u w:val="single" w:color="000000"/>
        </w:rPr>
        <w:lastRenderedPageBreak/>
        <w:t>Remember the meeting basics</w:t>
      </w:r>
      <w:r>
        <w:t xml:space="preserve"> </w:t>
      </w:r>
      <w:r>
        <w:t>–</w:t>
      </w:r>
      <w:r>
        <w:t xml:space="preserve"> See Hook, Line, &amp; Sinker </w:t>
      </w:r>
    </w:p>
    <w:p w14:paraId="0F3BF364" w14:textId="77777777" w:rsidR="00970BEB" w:rsidRDefault="00E91732">
      <w:pPr>
        <w:numPr>
          <w:ilvl w:val="0"/>
          <w:numId w:val="2"/>
        </w:numPr>
        <w:ind w:hanging="360"/>
      </w:pPr>
      <w:r>
        <w:rPr>
          <w:u w:val="single" w:color="000000"/>
        </w:rPr>
        <w:t>Introductions</w:t>
      </w:r>
      <w:r>
        <w:t xml:space="preserve"> </w:t>
      </w:r>
      <w:r>
        <w:t>–</w:t>
      </w:r>
      <w:r>
        <w:t xml:space="preserve"> Each person in the group should introduce themselves as volunteers or staff of the American Cancer Society Cancer Action Network. Feel free to describe professional/civic affiliations. </w:t>
      </w:r>
    </w:p>
    <w:p w14:paraId="09F4ED84" w14:textId="77777777" w:rsidR="00970BEB" w:rsidRDefault="00E91732">
      <w:pPr>
        <w:numPr>
          <w:ilvl w:val="0"/>
          <w:numId w:val="2"/>
        </w:numPr>
        <w:spacing w:after="5"/>
        <w:ind w:hanging="360"/>
      </w:pPr>
      <w:r>
        <w:t>Bill Authors:</w:t>
      </w:r>
      <w:r>
        <w:rPr>
          <w:u w:val="single" w:color="000000"/>
        </w:rPr>
        <w:t xml:space="preserve"> If you are meeting with one of the bill authors, be sure to thank them for their leadership and support on the issue. </w:t>
      </w:r>
      <w:r>
        <w:t xml:space="preserve"> </w:t>
      </w:r>
    </w:p>
    <w:p w14:paraId="14489E8C" w14:textId="77777777" w:rsidR="00970BEB" w:rsidRDefault="00E91732">
      <w:pPr>
        <w:spacing w:after="0" w:line="259" w:lineRule="auto"/>
        <w:ind w:left="2160" w:firstLine="0"/>
      </w:pPr>
      <w:r>
        <w:t xml:space="preserve"> </w:t>
      </w:r>
    </w:p>
    <w:p w14:paraId="40F7202D" w14:textId="77777777" w:rsidR="00970BEB" w:rsidRDefault="00E91732">
      <w:pPr>
        <w:numPr>
          <w:ilvl w:val="0"/>
          <w:numId w:val="2"/>
        </w:numPr>
        <w:ind w:hanging="360"/>
      </w:pPr>
      <w:r>
        <w:rPr>
          <w:u w:val="single" w:color="000000"/>
        </w:rPr>
        <w:t>Focus on the issue</w:t>
      </w:r>
      <w:r>
        <w:t>–</w:t>
      </w:r>
      <w:r>
        <w:t xml:space="preserve"> Avoid spending a lot of time on unrelated subjects. </w:t>
      </w:r>
    </w:p>
    <w:p w14:paraId="639A247B" w14:textId="77777777" w:rsidR="00970BEB" w:rsidRDefault="00E91732">
      <w:pPr>
        <w:numPr>
          <w:ilvl w:val="0"/>
          <w:numId w:val="2"/>
        </w:numPr>
        <w:ind w:hanging="360"/>
      </w:pPr>
      <w:r>
        <w:rPr>
          <w:u w:val="single" w:color="000000"/>
        </w:rPr>
        <w:t>Be polite but persuasive</w:t>
      </w:r>
      <w:r>
        <w:t xml:space="preserve"> </w:t>
      </w:r>
      <w:r>
        <w:t>–</w:t>
      </w:r>
      <w:r>
        <w:t xml:space="preserve"> </w:t>
      </w:r>
      <w:r>
        <w:t xml:space="preserve">Speak with emotion and conviction. </w:t>
      </w:r>
    </w:p>
    <w:p w14:paraId="2B765D20" w14:textId="77777777" w:rsidR="00970BEB" w:rsidRDefault="00E91732">
      <w:pPr>
        <w:numPr>
          <w:ilvl w:val="0"/>
          <w:numId w:val="2"/>
        </w:numPr>
        <w:ind w:hanging="360"/>
      </w:pPr>
      <w:r>
        <w:rPr>
          <w:u w:val="single" w:color="000000"/>
        </w:rPr>
        <w:t>Be personal</w:t>
      </w:r>
      <w:r>
        <w:t xml:space="preserve"> </w:t>
      </w:r>
      <w:r>
        <w:t>–</w:t>
      </w:r>
      <w:r>
        <w:t xml:space="preserve"> Emphasize how the issues affect you, your community. </w:t>
      </w:r>
    </w:p>
    <w:p w14:paraId="76DF5150" w14:textId="77777777" w:rsidR="00970BEB" w:rsidRDefault="00E91732">
      <w:pPr>
        <w:numPr>
          <w:ilvl w:val="0"/>
          <w:numId w:val="2"/>
        </w:numPr>
        <w:ind w:hanging="360"/>
      </w:pPr>
      <w:r>
        <w:rPr>
          <w:u w:val="single" w:color="000000"/>
        </w:rPr>
        <w:t>Be brief</w:t>
      </w:r>
      <w:r>
        <w:t xml:space="preserve"> </w:t>
      </w:r>
      <w:r>
        <w:t>–</w:t>
      </w:r>
      <w:r>
        <w:t xml:space="preserve"> Get your message across quickly as these meetings are usually about 15 minutes at most. </w:t>
      </w:r>
      <w:r>
        <w:t>Don’t get sidetracked into small talk. “Visit” only after you hav</w:t>
      </w:r>
      <w:r>
        <w:t xml:space="preserve">e shared your point. </w:t>
      </w:r>
    </w:p>
    <w:p w14:paraId="703F6F35" w14:textId="77777777" w:rsidR="00970BEB" w:rsidRDefault="00E91732">
      <w:pPr>
        <w:numPr>
          <w:ilvl w:val="0"/>
          <w:numId w:val="2"/>
        </w:numPr>
        <w:ind w:hanging="360"/>
      </w:pPr>
      <w:r>
        <w:rPr>
          <w:u w:val="single" w:color="000000"/>
        </w:rPr>
        <w:t>Be firm but don’t argue</w:t>
      </w:r>
      <w:r>
        <w:t xml:space="preserve"> </w:t>
      </w:r>
      <w:r>
        <w:t>–</w:t>
      </w:r>
      <w:r>
        <w:t xml:space="preserve"> Find out exactly where the legislator stands on the issues.  Ask what action they intend to take. </w:t>
      </w:r>
      <w:r>
        <w:t>Don’t be afraid to ask for specifics—</w:t>
      </w:r>
      <w:r>
        <w:t xml:space="preserve">will they vote in favor or against our request? </w:t>
      </w:r>
    </w:p>
    <w:p w14:paraId="4C9A3BEA" w14:textId="77777777" w:rsidR="00970BEB" w:rsidRDefault="00E91732">
      <w:pPr>
        <w:numPr>
          <w:ilvl w:val="0"/>
          <w:numId w:val="2"/>
        </w:numPr>
        <w:ind w:hanging="360"/>
      </w:pPr>
      <w:r>
        <w:rPr>
          <w:u w:val="single" w:color="000000"/>
        </w:rPr>
        <w:t>Answer questions</w:t>
      </w:r>
      <w:r>
        <w:t xml:space="preserve"> </w:t>
      </w:r>
      <w:r>
        <w:t>–</w:t>
      </w:r>
      <w:r>
        <w:t xml:space="preserve"> If you do not know the answer, offer to have our ACS CAN staff get back to them. Remember to write down the question. </w:t>
      </w:r>
    </w:p>
    <w:p w14:paraId="53F95CFE" w14:textId="77777777" w:rsidR="00970BEB" w:rsidRDefault="00E91732">
      <w:pPr>
        <w:numPr>
          <w:ilvl w:val="0"/>
          <w:numId w:val="2"/>
        </w:numPr>
        <w:ind w:hanging="360"/>
      </w:pPr>
      <w:r>
        <w:rPr>
          <w:u w:val="single" w:color="000000"/>
        </w:rPr>
        <w:t>Dealing with belligerence</w:t>
      </w:r>
      <w:r>
        <w:t xml:space="preserve"> </w:t>
      </w:r>
      <w:r>
        <w:t>–</w:t>
      </w:r>
      <w:r>
        <w:t xml:space="preserve"> You may politely end the </w:t>
      </w:r>
      <w:proofErr w:type="gramStart"/>
      <w:r>
        <w:t>conversation, but</w:t>
      </w:r>
      <w:proofErr w:type="gramEnd"/>
      <w:r>
        <w:t xml:space="preserve"> mak</w:t>
      </w:r>
      <w:r>
        <w:t xml:space="preserve">e sure it’s on </w:t>
      </w:r>
      <w:r>
        <w:t xml:space="preserve">friendly terms. Legislators may be swayed </w:t>
      </w:r>
      <w:proofErr w:type="gramStart"/>
      <w:r>
        <w:t>later on</w:t>
      </w:r>
      <w:proofErr w:type="gramEnd"/>
      <w:r>
        <w:t xml:space="preserve">, and there are many other issues on which we may need to work with this legislator. </w:t>
      </w:r>
    </w:p>
    <w:p w14:paraId="20716613" w14:textId="77777777" w:rsidR="00970BEB" w:rsidRDefault="00E91732">
      <w:pPr>
        <w:numPr>
          <w:ilvl w:val="0"/>
          <w:numId w:val="2"/>
        </w:numPr>
        <w:ind w:hanging="360"/>
      </w:pPr>
      <w:r>
        <w:rPr>
          <w:u w:val="single" w:color="000000"/>
        </w:rPr>
        <w:t>If there is time</w:t>
      </w:r>
      <w:r>
        <w:t xml:space="preserve"> </w:t>
      </w:r>
      <w:r>
        <w:t>–</w:t>
      </w:r>
      <w:r>
        <w:t xml:space="preserve"> Ask if we can be of assistance. Would they like to get involved in the local Area?  Do they need additional information? Remind them that the American Cancer Society Cancer Action Network is here to serve the community and welcomes the opportunity to collaborate. </w:t>
      </w:r>
    </w:p>
    <w:p w14:paraId="3965ACA9" w14:textId="77777777" w:rsidR="00970BEB" w:rsidRDefault="00E91732">
      <w:pPr>
        <w:numPr>
          <w:ilvl w:val="0"/>
          <w:numId w:val="2"/>
        </w:numPr>
        <w:ind w:hanging="360"/>
      </w:pPr>
      <w:r>
        <w:rPr>
          <w:u w:val="single" w:color="000000"/>
        </w:rPr>
        <w:t>Meeting Report</w:t>
      </w:r>
      <w:r>
        <w:t xml:space="preserve"> </w:t>
      </w:r>
      <w:r>
        <w:t>–</w:t>
      </w:r>
      <w:r>
        <w:t xml:space="preserve"> Remember to complete your meeting report back form after the meeting.  </w:t>
      </w:r>
    </w:p>
    <w:p w14:paraId="0C9DAD5C" w14:textId="77777777" w:rsidR="00970BEB" w:rsidRDefault="00E91732">
      <w:pPr>
        <w:numPr>
          <w:ilvl w:val="0"/>
          <w:numId w:val="2"/>
        </w:numPr>
        <w:spacing w:after="0"/>
        <w:ind w:hanging="360"/>
      </w:pPr>
      <w:r>
        <w:rPr>
          <w:u w:val="single" w:color="000000"/>
        </w:rPr>
        <w:t>After the meeting</w:t>
      </w:r>
      <w:r>
        <w:t xml:space="preserve"> </w:t>
      </w:r>
      <w:r>
        <w:t>–</w:t>
      </w:r>
      <w:r>
        <w:t xml:space="preserve"> Send a thank you email; include a summary of our position and any new information that supports our position. You may also consider sharing a social </w:t>
      </w:r>
      <w:r>
        <w:t>media post to the ACS CAN California pages or the lawmaker’s page.</w:t>
      </w:r>
      <w:r>
        <w:t xml:space="preserve"> If you take a picture during the meeting be sure to ask the lawmaker/staff if it is okay to share on social media and use the hashtag #CaCancerActionDay. </w:t>
      </w:r>
    </w:p>
    <w:p w14:paraId="4351A4ED" w14:textId="5D38F792" w:rsidR="00970BEB" w:rsidRDefault="00E91732" w:rsidP="00E91732">
      <w:pPr>
        <w:spacing w:after="0" w:line="259" w:lineRule="auto"/>
        <w:ind w:left="8642" w:firstLine="0"/>
      </w:pPr>
      <w:r>
        <w:rPr>
          <w:sz w:val="22"/>
        </w:rPr>
        <w:t xml:space="preserve"> </w:t>
      </w:r>
    </w:p>
    <w:p w14:paraId="245A1168" w14:textId="4B6F5DB7" w:rsidR="00970BEB" w:rsidRDefault="00E91732" w:rsidP="00E91732">
      <w:pPr>
        <w:spacing w:after="0" w:line="259" w:lineRule="auto"/>
        <w:ind w:left="0" w:right="1369" w:firstLine="0"/>
        <w:jc w:val="right"/>
      </w:pPr>
      <w:r>
        <w:rPr>
          <w:sz w:val="22"/>
        </w:rPr>
        <w:t xml:space="preserve"> </w:t>
      </w:r>
      <w:r>
        <w:rPr>
          <w:sz w:val="22"/>
        </w:rPr>
        <w:t xml:space="preserve"> </w:t>
      </w:r>
    </w:p>
    <w:sectPr w:rsidR="00970BEB">
      <w:headerReference w:type="even" r:id="rId7"/>
      <w:headerReference w:type="default" r:id="rId8"/>
      <w:footerReference w:type="even" r:id="rId9"/>
      <w:footerReference w:type="default" r:id="rId10"/>
      <w:headerReference w:type="first" r:id="rId11"/>
      <w:footerReference w:type="first" r:id="rId12"/>
      <w:pgSz w:w="12240" w:h="15840"/>
      <w:pgMar w:top="9" w:right="998" w:bottom="2336" w:left="461" w:header="72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3579" w14:textId="77777777" w:rsidR="00E91732" w:rsidRDefault="00E91732">
      <w:pPr>
        <w:spacing w:after="0" w:line="240" w:lineRule="auto"/>
      </w:pPr>
      <w:r>
        <w:separator/>
      </w:r>
    </w:p>
  </w:endnote>
  <w:endnote w:type="continuationSeparator" w:id="0">
    <w:p w14:paraId="3F1CB579" w14:textId="77777777" w:rsidR="00E91732" w:rsidRDefault="00E9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6599" w14:textId="77777777" w:rsidR="00970BEB" w:rsidRDefault="00E91732">
    <w:pPr>
      <w:tabs>
        <w:tab w:val="center" w:pos="5395"/>
        <w:tab w:val="right" w:pos="10781"/>
      </w:tabs>
      <w:spacing w:after="0" w:line="259" w:lineRule="auto"/>
      <w:ind w:left="0" w:right="-10" w:firstLine="0"/>
    </w:pPr>
    <w:r>
      <w:rPr>
        <w:rFonts w:ascii="Times New Roman" w:eastAsia="Times New Roman" w:hAnsi="Times New Roman" w:cs="Times New Roman"/>
        <w:sz w:val="2"/>
      </w:rPr>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noProof/>
      </w:rPr>
      <w:drawing>
        <wp:inline distT="0" distB="0" distL="0" distR="0" wp14:anchorId="645F1CA9" wp14:editId="2FDB78C8">
          <wp:extent cx="864235" cy="762559"/>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864235" cy="762559"/>
                  </a:xfrm>
                  <a:prstGeom prst="rect">
                    <a:avLst/>
                  </a:prstGeom>
                </pic:spPr>
              </pic:pic>
            </a:graphicData>
          </a:graphic>
        </wp:inline>
      </w:drawing>
    </w:r>
    <w:r>
      <w:rPr>
        <w:rFonts w:ascii="Times New Roman" w:eastAsia="Times New Roman" w:hAnsi="Times New Roman" w:cs="Times New Roman"/>
        <w:sz w:val="2"/>
      </w:rPr>
      <w:t xml:space="preserve"> [Type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4921" w14:textId="77777777" w:rsidR="00970BEB" w:rsidRDefault="00E91732">
    <w:pPr>
      <w:tabs>
        <w:tab w:val="center" w:pos="5395"/>
        <w:tab w:val="right" w:pos="10781"/>
      </w:tabs>
      <w:spacing w:after="0" w:line="259" w:lineRule="auto"/>
      <w:ind w:left="0" w:right="-10" w:firstLine="0"/>
    </w:pPr>
    <w:r>
      <w:rPr>
        <w:rFonts w:ascii="Times New Roman" w:eastAsia="Times New Roman" w:hAnsi="Times New Roman" w:cs="Times New Roman"/>
        <w:sz w:val="2"/>
      </w:rPr>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noProof/>
      </w:rPr>
      <w:drawing>
        <wp:inline distT="0" distB="0" distL="0" distR="0" wp14:anchorId="11B54E07" wp14:editId="737F0CF3">
          <wp:extent cx="864235" cy="762559"/>
          <wp:effectExtent l="0" t="0" r="0" b="0"/>
          <wp:docPr id="1908298097" name="Picture 190829809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864235" cy="762559"/>
                  </a:xfrm>
                  <a:prstGeom prst="rect">
                    <a:avLst/>
                  </a:prstGeom>
                </pic:spPr>
              </pic:pic>
            </a:graphicData>
          </a:graphic>
        </wp:inline>
      </w:drawing>
    </w:r>
    <w:r>
      <w:rPr>
        <w:rFonts w:ascii="Times New Roman" w:eastAsia="Times New Roman" w:hAnsi="Times New Roman" w:cs="Times New Roman"/>
        <w:sz w:val="2"/>
      </w:rPr>
      <w:t xml:space="preserve"> [Type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A394" w14:textId="77777777" w:rsidR="00970BEB" w:rsidRDefault="00E91732">
    <w:pPr>
      <w:tabs>
        <w:tab w:val="center" w:pos="5395"/>
        <w:tab w:val="right" w:pos="10781"/>
      </w:tabs>
      <w:spacing w:after="0" w:line="259" w:lineRule="auto"/>
      <w:ind w:left="0" w:right="-10" w:firstLine="0"/>
    </w:pPr>
    <w:r>
      <w:rPr>
        <w:rFonts w:ascii="Times New Roman" w:eastAsia="Times New Roman" w:hAnsi="Times New Roman" w:cs="Times New Roman"/>
        <w:sz w:val="2"/>
      </w:rPr>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noProof/>
      </w:rPr>
      <w:drawing>
        <wp:inline distT="0" distB="0" distL="0" distR="0" wp14:anchorId="33EC891C" wp14:editId="1454C9E5">
          <wp:extent cx="864235" cy="762559"/>
          <wp:effectExtent l="0" t="0" r="0" b="0"/>
          <wp:docPr id="2096418645" name="Picture 209641864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864235" cy="762559"/>
                  </a:xfrm>
                  <a:prstGeom prst="rect">
                    <a:avLst/>
                  </a:prstGeom>
                </pic:spPr>
              </pic:pic>
            </a:graphicData>
          </a:graphic>
        </wp:inline>
      </w:drawing>
    </w:r>
    <w:r>
      <w:rPr>
        <w:rFonts w:ascii="Times New Roman" w:eastAsia="Times New Roman" w:hAnsi="Times New Roman" w:cs="Times New Roman"/>
        <w:sz w:val="2"/>
      </w:rPr>
      <w:t xml:space="preserve"> [Type </w:t>
    </w:r>
    <w:proofErr w:type="gramStart"/>
    <w:r>
      <w:rPr>
        <w:rFonts w:ascii="Times New Roman" w:eastAsia="Times New Roman" w:hAnsi="Times New Roman" w:cs="Times New Roman"/>
        <w:sz w:val="2"/>
      </w:rPr>
      <w:t>here ]</w:t>
    </w:r>
    <w:proofErr w:type="gramEnd"/>
    <w:r>
      <w:rPr>
        <w:rFonts w:ascii="Times New Roman" w:eastAsia="Times New Roman" w:hAnsi="Times New Roman" w:cs="Times New Roman"/>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BA19" w14:textId="77777777" w:rsidR="00E91732" w:rsidRDefault="00E91732">
      <w:pPr>
        <w:spacing w:after="0" w:line="240" w:lineRule="auto"/>
      </w:pPr>
      <w:r>
        <w:separator/>
      </w:r>
    </w:p>
  </w:footnote>
  <w:footnote w:type="continuationSeparator" w:id="0">
    <w:p w14:paraId="3662851F" w14:textId="77777777" w:rsidR="00E91732" w:rsidRDefault="00E9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02A9" w14:textId="77777777" w:rsidR="00970BEB" w:rsidRDefault="00E91732">
    <w:r>
      <w:rPr>
        <w:noProof/>
        <w:sz w:val="22"/>
      </w:rPr>
      <mc:AlternateContent>
        <mc:Choice Requires="wpg">
          <w:drawing>
            <wp:anchor distT="0" distB="0" distL="114300" distR="114300" simplePos="0" relativeHeight="251658240" behindDoc="1" locked="0" layoutInCell="1" allowOverlap="1" wp14:anchorId="29512F2F" wp14:editId="2A8BEF99">
              <wp:simplePos x="0" y="0"/>
              <wp:positionH relativeFrom="page">
                <wp:posOffset>402590</wp:posOffset>
              </wp:positionH>
              <wp:positionV relativeFrom="page">
                <wp:posOffset>396239</wp:posOffset>
              </wp:positionV>
              <wp:extent cx="962025" cy="9374505"/>
              <wp:effectExtent l="0" t="0" r="0" b="0"/>
              <wp:wrapNone/>
              <wp:docPr id="4569" name="Group 4569"/>
              <wp:cNvGraphicFramePr/>
              <a:graphic xmlns:a="http://schemas.openxmlformats.org/drawingml/2006/main">
                <a:graphicData uri="http://schemas.microsoft.com/office/word/2010/wordprocessingGroup">
                  <wpg:wgp>
                    <wpg:cNvGrpSpPr/>
                    <wpg:grpSpPr>
                      <a:xfrm>
                        <a:off x="0" y="0"/>
                        <a:ext cx="962025" cy="9374505"/>
                        <a:chOff x="0" y="0"/>
                        <a:chExt cx="962025" cy="9374505"/>
                      </a:xfrm>
                    </wpg:grpSpPr>
                    <pic:pic xmlns:pic="http://schemas.openxmlformats.org/drawingml/2006/picture">
                      <pic:nvPicPr>
                        <pic:cNvPr id="4570" name="Picture 4570"/>
                        <pic:cNvPicPr/>
                      </pic:nvPicPr>
                      <pic:blipFill>
                        <a:blip r:embed="rId1"/>
                        <a:stretch>
                          <a:fillRect/>
                        </a:stretch>
                      </pic:blipFill>
                      <pic:spPr>
                        <a:xfrm>
                          <a:off x="0" y="0"/>
                          <a:ext cx="962025" cy="9374505"/>
                        </a:xfrm>
                        <a:prstGeom prst="rect">
                          <a:avLst/>
                        </a:prstGeom>
                      </pic:spPr>
                    </pic:pic>
                  </wpg:wgp>
                </a:graphicData>
              </a:graphic>
            </wp:anchor>
          </w:drawing>
        </mc:Choice>
        <mc:Fallback xmlns:a="http://schemas.openxmlformats.org/drawingml/2006/main">
          <w:pict>
            <v:group id="Group 4569" style="width:75.75pt;height:738.15pt;position:absolute;z-index:-2147483648;mso-position-horizontal-relative:page;mso-position-horizontal:absolute;margin-left:31.7pt;mso-position-vertical-relative:page;margin-top:31.2pt;" coordsize="9620,93745">
              <v:shape id="Picture 4570" style="position:absolute;width:9620;height:93745;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8DFA" w14:textId="77777777" w:rsidR="00970BEB" w:rsidRDefault="00E91732">
    <w:r>
      <w:rPr>
        <w:noProof/>
        <w:sz w:val="22"/>
      </w:rPr>
      <mc:AlternateContent>
        <mc:Choice Requires="wpg">
          <w:drawing>
            <wp:anchor distT="0" distB="0" distL="114300" distR="114300" simplePos="0" relativeHeight="251659264" behindDoc="1" locked="0" layoutInCell="1" allowOverlap="1" wp14:anchorId="55738C09" wp14:editId="4CD00BBC">
              <wp:simplePos x="0" y="0"/>
              <wp:positionH relativeFrom="page">
                <wp:posOffset>402590</wp:posOffset>
              </wp:positionH>
              <wp:positionV relativeFrom="page">
                <wp:posOffset>396239</wp:posOffset>
              </wp:positionV>
              <wp:extent cx="962025" cy="9374505"/>
              <wp:effectExtent l="0" t="0" r="0" b="0"/>
              <wp:wrapNone/>
              <wp:docPr id="4541" name="Group 4541"/>
              <wp:cNvGraphicFramePr/>
              <a:graphic xmlns:a="http://schemas.openxmlformats.org/drawingml/2006/main">
                <a:graphicData uri="http://schemas.microsoft.com/office/word/2010/wordprocessingGroup">
                  <wpg:wgp>
                    <wpg:cNvGrpSpPr/>
                    <wpg:grpSpPr>
                      <a:xfrm>
                        <a:off x="0" y="0"/>
                        <a:ext cx="962025" cy="9374505"/>
                        <a:chOff x="0" y="0"/>
                        <a:chExt cx="962025" cy="9374505"/>
                      </a:xfrm>
                    </wpg:grpSpPr>
                    <pic:pic xmlns:pic="http://schemas.openxmlformats.org/drawingml/2006/picture">
                      <pic:nvPicPr>
                        <pic:cNvPr id="4542" name="Picture 4542"/>
                        <pic:cNvPicPr/>
                      </pic:nvPicPr>
                      <pic:blipFill>
                        <a:blip r:embed="rId1"/>
                        <a:stretch>
                          <a:fillRect/>
                        </a:stretch>
                      </pic:blipFill>
                      <pic:spPr>
                        <a:xfrm>
                          <a:off x="0" y="0"/>
                          <a:ext cx="962025" cy="9374505"/>
                        </a:xfrm>
                        <a:prstGeom prst="rect">
                          <a:avLst/>
                        </a:prstGeom>
                      </pic:spPr>
                    </pic:pic>
                  </wpg:wgp>
                </a:graphicData>
              </a:graphic>
            </wp:anchor>
          </w:drawing>
        </mc:Choice>
        <mc:Fallback xmlns:a="http://schemas.openxmlformats.org/drawingml/2006/main">
          <w:pict>
            <v:group id="Group 4541" style="width:75.75pt;height:738.15pt;position:absolute;z-index:-2147483648;mso-position-horizontal-relative:page;mso-position-horizontal:absolute;margin-left:31.7pt;mso-position-vertical-relative:page;margin-top:31.2pt;" coordsize="9620,93745">
              <v:shape id="Picture 4542" style="position:absolute;width:9620;height:93745;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2E73" w14:textId="77777777" w:rsidR="00970BEB" w:rsidRDefault="00E91732">
    <w:r>
      <w:rPr>
        <w:noProof/>
        <w:sz w:val="22"/>
      </w:rPr>
      <mc:AlternateContent>
        <mc:Choice Requires="wpg">
          <w:drawing>
            <wp:anchor distT="0" distB="0" distL="114300" distR="114300" simplePos="0" relativeHeight="251660288" behindDoc="1" locked="0" layoutInCell="1" allowOverlap="1" wp14:anchorId="6C20BF22" wp14:editId="3F517B1B">
              <wp:simplePos x="0" y="0"/>
              <wp:positionH relativeFrom="page">
                <wp:posOffset>402590</wp:posOffset>
              </wp:positionH>
              <wp:positionV relativeFrom="page">
                <wp:posOffset>396239</wp:posOffset>
              </wp:positionV>
              <wp:extent cx="962025" cy="9374505"/>
              <wp:effectExtent l="0" t="0" r="0" b="0"/>
              <wp:wrapNone/>
              <wp:docPr id="4513" name="Group 4513"/>
              <wp:cNvGraphicFramePr/>
              <a:graphic xmlns:a="http://schemas.openxmlformats.org/drawingml/2006/main">
                <a:graphicData uri="http://schemas.microsoft.com/office/word/2010/wordprocessingGroup">
                  <wpg:wgp>
                    <wpg:cNvGrpSpPr/>
                    <wpg:grpSpPr>
                      <a:xfrm>
                        <a:off x="0" y="0"/>
                        <a:ext cx="962025" cy="9374505"/>
                        <a:chOff x="0" y="0"/>
                        <a:chExt cx="962025" cy="9374505"/>
                      </a:xfrm>
                    </wpg:grpSpPr>
                    <pic:pic xmlns:pic="http://schemas.openxmlformats.org/drawingml/2006/picture">
                      <pic:nvPicPr>
                        <pic:cNvPr id="4514" name="Picture 4514"/>
                        <pic:cNvPicPr/>
                      </pic:nvPicPr>
                      <pic:blipFill>
                        <a:blip r:embed="rId1"/>
                        <a:stretch>
                          <a:fillRect/>
                        </a:stretch>
                      </pic:blipFill>
                      <pic:spPr>
                        <a:xfrm>
                          <a:off x="0" y="0"/>
                          <a:ext cx="962025" cy="9374505"/>
                        </a:xfrm>
                        <a:prstGeom prst="rect">
                          <a:avLst/>
                        </a:prstGeom>
                      </pic:spPr>
                    </pic:pic>
                  </wpg:wgp>
                </a:graphicData>
              </a:graphic>
            </wp:anchor>
          </w:drawing>
        </mc:Choice>
        <mc:Fallback xmlns:a="http://schemas.openxmlformats.org/drawingml/2006/main">
          <w:pict>
            <v:group id="Group 4513" style="width:75.75pt;height:738.15pt;position:absolute;z-index:-2147483648;mso-position-horizontal-relative:page;mso-position-horizontal:absolute;margin-left:31.7pt;mso-position-vertical-relative:page;margin-top:31.2pt;" coordsize="9620,93745">
              <v:shape id="Picture 4514" style="position:absolute;width:9620;height:93745;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C4372"/>
    <w:multiLevelType w:val="hybridMultilevel"/>
    <w:tmpl w:val="778CA1EC"/>
    <w:lvl w:ilvl="0" w:tplc="8B3E4EFE">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C0F90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D298E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74D23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E40C6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648A9E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44083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DA641E">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AC6BCC">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58462E"/>
    <w:multiLevelType w:val="hybridMultilevel"/>
    <w:tmpl w:val="2840816C"/>
    <w:lvl w:ilvl="0" w:tplc="72022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24A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FD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5293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025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49D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AC1382">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8972E">
      <w:start w:val="1"/>
      <w:numFmt w:val="bullet"/>
      <w:lvlText w:val="o"/>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ECC1EC">
      <w:start w:val="1"/>
      <w:numFmt w:val="bullet"/>
      <w:lvlText w:val="▪"/>
      <w:lvlJc w:val="left"/>
      <w:pPr>
        <w:ind w:left="8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8291780">
    <w:abstractNumId w:val="1"/>
  </w:num>
  <w:num w:numId="2" w16cid:durableId="105338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EB"/>
    <w:rsid w:val="0026728D"/>
    <w:rsid w:val="00970BEB"/>
    <w:rsid w:val="00E9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939D"/>
  <w15:docId w15:val="{96E4B9B1-1135-4047-8E70-5422498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0" w:lineRule="auto"/>
      <w:ind w:left="21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7B397513D9BA4FBD5AB77092500C5F" ma:contentTypeVersion="20" ma:contentTypeDescription="Create a new document." ma:contentTypeScope="" ma:versionID="6f9c2000433ba8fe27c45c3b8d744fa9">
  <xsd:schema xmlns:xsd="http://www.w3.org/2001/XMLSchema" xmlns:xs="http://www.w3.org/2001/XMLSchema" xmlns:p="http://schemas.microsoft.com/office/2006/metadata/properties" xmlns:ns2="a785ad58-1d57-4f8a-aa71-77170459bd0d" xmlns:ns3="905cfb37-c5dd-4cdf-9a23-d0fee674bfe5" xmlns:ns4="42b87dc1-8c89-4d8e-b72f-93db7245d7f4" targetNamespace="http://schemas.microsoft.com/office/2006/metadata/properties" ma:root="true" ma:fieldsID="618a6d0b44df637df9b9bf0098ed5473" ns2:_="" ns3:_="" ns4:_="">
    <xsd:import namespace="a785ad58-1d57-4f8a-aa71-77170459bd0d"/>
    <xsd:import namespace="905cfb37-c5dd-4cdf-9a23-d0fee674bfe5"/>
    <xsd:import namespace="42b87dc1-8c89-4d8e-b72f-93db7245d7f4"/>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3:Preview" minOccurs="0"/>
                <xsd:element ref="ns3:PrideMonthLunchLearn" minOccurs="0"/>
                <xsd:element ref="ns3:MediaServiceObjectDetectorVersions" minOccurs="0"/>
                <xsd:element ref="ns3:MediaServiceSearchProperties" minOccurs="0"/>
                <xsd:element ref="ns3:_Flow_SignoffStatus" minOccurs="0"/>
                <xsd:element ref="ns3:ConfirmationofItems"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cfb37-c5dd-4cdf-9a23-d0fee674bf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view" ma:index="20" nillable="true" ma:displayName="Preview" ma:format="Thumbnail" ma:internalName="Preview">
      <xsd:simpleType>
        <xsd:restriction base="dms:Unknown"/>
      </xsd:simpleType>
    </xsd:element>
    <xsd:element name="PrideMonthLunchLearn" ma:index="21" nillable="true" ma:displayName="Pride Month Lunch &amp; Learn" ma:description="Breaking Barriers to Cancer Screening, Treatment and Care in the LGBTQ+ Community&#10;Wednesday, June 28, 2023&#10;12:00 PM to 1:00 PM ET&#10;" ma:format="Dropdown" ma:internalName="PrideMonthLunchLearn">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ConfirmationofItems" ma:index="25" nillable="true" ma:displayName="Confirmation of Items" ma:format="Dropdown" ma:internalName="ConfirmationofItems">
      <xsd:simpleType>
        <xsd:restriction base="dms:Choice">
          <xsd:enumeration value="Approved"/>
          <xsd:enumeration value="Submitted for second round of edits"/>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87dc1-8c89-4d8e-b72f-93db7245d7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b35519-a718-4602-82f7-6b9e468d5b82}" ma:internalName="TaxCatchAll" ma:showField="CatchAllData" ma:web="42b87dc1-8c89-4d8e-b72f-93db7245d7f4">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cfb37-c5dd-4cdf-9a23-d0fee674bfe5">
      <Terms xmlns="http://schemas.microsoft.com/office/infopath/2007/PartnerControls"/>
    </lcf76f155ced4ddcb4097134ff3c332f>
    <_Flow_SignoffStatus xmlns="905cfb37-c5dd-4cdf-9a23-d0fee674bfe5" xsi:nil="true"/>
    <Preview xmlns="905cfb37-c5dd-4cdf-9a23-d0fee674bfe5" xsi:nil="true"/>
    <ConfirmationofItems xmlns="905cfb37-c5dd-4cdf-9a23-d0fee674bfe5" xsi:nil="true"/>
    <TaxCatchAll xmlns="42b87dc1-8c89-4d8e-b72f-93db7245d7f4" xsi:nil="true"/>
    <PrideMonthLunchLearn xmlns="905cfb37-c5dd-4cdf-9a23-d0fee674bfe5" xsi:nil="true"/>
    <_dlc_DocId xmlns="42b87dc1-8c89-4d8e-b72f-93db7245d7f4">XHRUNZ4PVMRV-862078729-705403</_dlc_DocId>
    <_dlc_DocIdUrl xmlns="42b87dc1-8c89-4d8e-b72f-93db7245d7f4">
      <Url>https://americancancer.sharepoint.com/sites/ACSCAN-FieldAdvocacyOperations/_layouts/15/DocIdRedir.aspx?ID=XHRUNZ4PVMRV-862078729-705403</Url>
      <Description>XHRUNZ4PVMRV-862078729-705403</Description>
    </_dlc_DocIdUrl>
  </documentManagement>
</p:properties>
</file>

<file path=customXml/itemProps1.xml><?xml version="1.0" encoding="utf-8"?>
<ds:datastoreItem xmlns:ds="http://schemas.openxmlformats.org/officeDocument/2006/customXml" ds:itemID="{197492DD-49C9-49AC-AACE-38653BC4A7A3}"/>
</file>

<file path=customXml/itemProps2.xml><?xml version="1.0" encoding="utf-8"?>
<ds:datastoreItem xmlns:ds="http://schemas.openxmlformats.org/officeDocument/2006/customXml" ds:itemID="{0E7FFE04-06F9-4088-B204-C858E636328A}"/>
</file>

<file path=customXml/itemProps3.xml><?xml version="1.0" encoding="utf-8"?>
<ds:datastoreItem xmlns:ds="http://schemas.openxmlformats.org/officeDocument/2006/customXml" ds:itemID="{98D02A16-6476-4941-9D53-B02CB9AAE556}"/>
</file>

<file path=customXml/itemProps4.xml><?xml version="1.0" encoding="utf-8"?>
<ds:datastoreItem xmlns:ds="http://schemas.openxmlformats.org/officeDocument/2006/customXml" ds:itemID="{1295DC46-B7D5-46C9-9385-5CF61C7F35EF}"/>
</file>

<file path=docProps/app.xml><?xml version="1.0" encoding="utf-8"?>
<Properties xmlns="http://schemas.openxmlformats.org/officeDocument/2006/extended-properties" xmlns:vt="http://schemas.openxmlformats.org/officeDocument/2006/docPropsVTypes">
  <Template>Normal</Template>
  <TotalTime>2</TotalTime>
  <Pages>3</Pages>
  <Words>1157</Words>
  <Characters>5675</Characters>
  <Application>Microsoft Office Word</Application>
  <DocSecurity>0</DocSecurity>
  <Lines>120</Lines>
  <Paragraphs>48</Paragraphs>
  <ScaleCrop>false</ScaleCrop>
  <Company>American Cancer Society, Inc.</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GOV_AmbassadorCaucus_2013.indd</dc:title>
  <dc:subject/>
  <dc:creator>Kelly Honda</dc:creator>
  <cp:keywords/>
  <cp:lastModifiedBy>Kenneth Wilkerson</cp:lastModifiedBy>
  <cp:revision>2</cp:revision>
  <dcterms:created xsi:type="dcterms:W3CDTF">2026-03-11T16:52:00Z</dcterms:created>
  <dcterms:modified xsi:type="dcterms:W3CDTF">2026-03-11T16:52:00Z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0x010100B27B397513D9BA4FBD5AB77092500C5F</vt:lpwstr>
  </property>
  <property fmtid="{D5CDD505-2E9C-101B-9397-08002B2CF9AE}" pid="3" name="_dlc_DocIdItemGuid">
    <vt:lpwstr>7c9316c8-5cd1-4599-bd0a-778d3ecb47f4</vt:lpwstr>
  </property>
</Properties>
</file>