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1AAC" w14:textId="6B74DA7F" w:rsidR="00111890" w:rsidRDefault="002F09DA" w:rsidP="00FC4FB1">
      <w:pPr>
        <w:jc w:val="center"/>
        <w:rPr>
          <w:b/>
          <w:bCs/>
          <w:sz w:val="28"/>
          <w:szCs w:val="28"/>
        </w:rPr>
      </w:pPr>
      <w:r>
        <w:rPr>
          <w:noProof/>
        </w:rPr>
        <w:drawing>
          <wp:anchor distT="0" distB="0" distL="114300" distR="114300" simplePos="0" relativeHeight="251660288" behindDoc="0" locked="0" layoutInCell="1" allowOverlap="1" wp14:anchorId="3BC14206" wp14:editId="70AC75E6">
            <wp:simplePos x="0" y="0"/>
            <wp:positionH relativeFrom="column">
              <wp:posOffset>5572125</wp:posOffset>
            </wp:positionH>
            <wp:positionV relativeFrom="paragraph">
              <wp:posOffset>-201930</wp:posOffset>
            </wp:positionV>
            <wp:extent cx="1162050" cy="92600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9260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890" w:rsidRPr="00A31F60">
        <w:rPr>
          <w:rFonts w:eastAsia="Times New Roman" w:cstheme="minorHAnsi"/>
          <w:b/>
          <w:bCs/>
          <w:noProof/>
          <w:sz w:val="24"/>
          <w:szCs w:val="24"/>
        </w:rPr>
        <mc:AlternateContent>
          <mc:Choice Requires="wps">
            <w:drawing>
              <wp:anchor distT="45720" distB="45720" distL="114300" distR="114300" simplePos="0" relativeHeight="251659264" behindDoc="0" locked="0" layoutInCell="1" allowOverlap="1" wp14:anchorId="7EA06434" wp14:editId="4AAD5AB6">
                <wp:simplePos x="0" y="0"/>
                <wp:positionH relativeFrom="column">
                  <wp:posOffset>-790575</wp:posOffset>
                </wp:positionH>
                <wp:positionV relativeFrom="paragraph">
                  <wp:posOffset>-240030</wp:posOffset>
                </wp:positionV>
                <wp:extent cx="7572375" cy="9620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962025"/>
                        </a:xfrm>
                        <a:prstGeom prst="rect">
                          <a:avLst/>
                        </a:prstGeom>
                        <a:solidFill>
                          <a:srgbClr val="0033A0"/>
                        </a:solidFill>
                        <a:ln w="9525">
                          <a:solidFill>
                            <a:srgbClr val="000000"/>
                          </a:solidFill>
                          <a:miter lim="800000"/>
                          <a:headEnd/>
                          <a:tailEnd/>
                        </a:ln>
                      </wps:spPr>
                      <wps:txbx>
                        <w:txbxContent>
                          <w:p w14:paraId="7A6FA0B7" w14:textId="263B3352" w:rsidR="00111890" w:rsidRPr="00A31F60" w:rsidRDefault="00111890" w:rsidP="00111890">
                            <w:pPr>
                              <w:spacing w:before="100" w:beforeAutospacing="1" w:after="100" w:afterAutospacing="1" w:line="240" w:lineRule="auto"/>
                              <w:jc w:val="center"/>
                              <w:rPr>
                                <w:rFonts w:eastAsia="Times New Roman" w:cstheme="minorHAnsi"/>
                                <w:b/>
                                <w:bCs/>
                                <w:color w:val="FFFFFF" w:themeColor="background1"/>
                                <w:sz w:val="52"/>
                                <w:szCs w:val="52"/>
                              </w:rPr>
                            </w:pPr>
                            <w:r w:rsidRPr="002F09DA">
                              <w:rPr>
                                <w:rFonts w:eastAsia="Times New Roman" w:cstheme="minorHAnsi"/>
                                <w:b/>
                                <w:bCs/>
                                <w:color w:val="FFFFFF" w:themeColor="background1"/>
                                <w:sz w:val="28"/>
                                <w:szCs w:val="28"/>
                              </w:rPr>
                              <w:br/>
                            </w:r>
                            <w:r w:rsidR="00730F29">
                              <w:rPr>
                                <w:rFonts w:eastAsia="Times New Roman" w:cstheme="minorHAnsi"/>
                                <w:b/>
                                <w:bCs/>
                                <w:color w:val="FFFFFF" w:themeColor="background1"/>
                                <w:sz w:val="52"/>
                                <w:szCs w:val="52"/>
                              </w:rPr>
                              <w:t>Thank You Email</w:t>
                            </w:r>
                          </w:p>
                          <w:p w14:paraId="27758F62" w14:textId="77777777" w:rsidR="00111890" w:rsidRDefault="00111890" w:rsidP="00111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06434" id="_x0000_t202" coordsize="21600,21600" o:spt="202" path="m,l,21600r21600,l21600,xe">
                <v:stroke joinstyle="miter"/>
                <v:path gradientshapeok="t" o:connecttype="rect"/>
              </v:shapetype>
              <v:shape id="Text Box 2" o:spid="_x0000_s1026" type="#_x0000_t202" style="position:absolute;left:0;text-align:left;margin-left:-62.25pt;margin-top:-18.9pt;width:596.2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" fillcolor="#0033a0">
                <v:textbox>
                  <w:txbxContent>
                    <w:p w14:paraId="7A6FA0B7" w14:textId="263B3352" w:rsidR="00111890" w:rsidRPr="00A31F60" w:rsidRDefault="00111890" w:rsidP="00111890">
                      <w:pPr>
                        <w:spacing w:before="100" w:beforeAutospacing="1" w:after="100" w:afterAutospacing="1" w:line="240" w:lineRule="auto"/>
                        <w:jc w:val="center"/>
                        <w:rPr>
                          <w:rFonts w:eastAsia="Times New Roman" w:cstheme="minorHAnsi"/>
                          <w:b/>
                          <w:bCs/>
                          <w:color w:val="FFFFFF" w:themeColor="background1"/>
                          <w:sz w:val="52"/>
                          <w:szCs w:val="52"/>
                        </w:rPr>
                      </w:pPr>
                      <w:r w:rsidRPr="002F09DA">
                        <w:rPr>
                          <w:rFonts w:eastAsia="Times New Roman" w:cstheme="minorHAnsi"/>
                          <w:b/>
                          <w:bCs/>
                          <w:color w:val="FFFFFF" w:themeColor="background1"/>
                          <w:sz w:val="28"/>
                          <w:szCs w:val="28"/>
                        </w:rPr>
                        <w:br/>
                      </w:r>
                      <w:r w:rsidR="00730F29">
                        <w:rPr>
                          <w:rFonts w:eastAsia="Times New Roman" w:cstheme="minorHAnsi"/>
                          <w:b/>
                          <w:bCs/>
                          <w:color w:val="FFFFFF" w:themeColor="background1"/>
                          <w:sz w:val="52"/>
                          <w:szCs w:val="52"/>
                        </w:rPr>
                        <w:t>Thank You Email</w:t>
                      </w:r>
                    </w:p>
                    <w:p w14:paraId="27758F62" w14:textId="77777777" w:rsidR="00111890" w:rsidRDefault="00111890" w:rsidP="00111890"/>
                  </w:txbxContent>
                </v:textbox>
              </v:shape>
            </w:pict>
          </mc:Fallback>
        </mc:AlternateContent>
      </w:r>
    </w:p>
    <w:p w14:paraId="0A2D3681" w14:textId="6B633BAF" w:rsidR="00111890" w:rsidRDefault="00111890" w:rsidP="00FC4FB1">
      <w:pPr>
        <w:jc w:val="center"/>
        <w:rPr>
          <w:b/>
          <w:bCs/>
          <w:sz w:val="28"/>
          <w:szCs w:val="28"/>
        </w:rPr>
      </w:pPr>
    </w:p>
    <w:p w14:paraId="45B30941" w14:textId="7A58EFF0" w:rsidR="00FC4FB1" w:rsidRDefault="00FC4FB1"/>
    <w:p w14:paraId="6DF24801" w14:textId="3605761C" w:rsidR="00FC4FB1" w:rsidRPr="00FC4FB1" w:rsidRDefault="00FC4FB1" w:rsidP="00FC4FB1">
      <w:pPr>
        <w:jc w:val="center"/>
        <w:rPr>
          <w:b/>
          <w:bCs/>
          <w:i/>
          <w:iCs/>
        </w:rPr>
      </w:pPr>
      <w:r w:rsidRPr="00FC4FB1">
        <w:rPr>
          <w:b/>
          <w:bCs/>
          <w:i/>
          <w:iCs/>
        </w:rPr>
        <w:t>Example email Template</w:t>
      </w:r>
    </w:p>
    <w:p w14:paraId="02C148BA" w14:textId="6BBCF7E2" w:rsidR="00FC4FB1" w:rsidRDefault="00FC4FB1" w:rsidP="00FC4FB1"/>
    <w:p w14:paraId="33D387AF" w14:textId="0A5E4163" w:rsidR="002C4BD3" w:rsidRDefault="002C4BD3" w:rsidP="002C4BD3">
      <w:r>
        <w:t xml:space="preserve">Dear </w:t>
      </w:r>
      <w:r w:rsidRPr="002C4BD3">
        <w:rPr>
          <w:highlight w:val="yellow"/>
        </w:rPr>
        <w:t>NAME</w:t>
      </w:r>
      <w:r>
        <w:t>,</w:t>
      </w:r>
    </w:p>
    <w:p w14:paraId="0AFF0949" w14:textId="730D59AB" w:rsidR="00AC1895" w:rsidRDefault="00AC1895" w:rsidP="00AC1895">
      <w:r>
        <w:t>Thank you for your generous donation to my fundraiser. Your gift to support my event means a great deal to me.</w:t>
      </w:r>
    </w:p>
    <w:p w14:paraId="17B6121F" w14:textId="751135DB" w:rsidR="00AC1895" w:rsidRDefault="00AC1895" w:rsidP="00AC1895">
      <w:r>
        <w:t>By contributing to ACS CAN, you are joining with me to make sure that our elected officials do all they can in the fight against cancer.</w:t>
      </w:r>
    </w:p>
    <w:p w14:paraId="7D989DBD" w14:textId="3BD902CF" w:rsidR="00AC1895" w:rsidRDefault="00AC1895" w:rsidP="00AC1895">
      <w:r>
        <w:t>Adding your support to this important mission will help make sure that we make real progress in the fight against this disease which has already taken too much from too many.</w:t>
      </w:r>
    </w:p>
    <w:p w14:paraId="45D8126F" w14:textId="1FB5FD85" w:rsidR="002C4BD3" w:rsidRDefault="00AC1895" w:rsidP="00AC1895">
      <w:r>
        <w:t>Thank you again for joining me in this fight.</w:t>
      </w:r>
      <w:r>
        <w:br/>
      </w:r>
      <w:r w:rsidR="002C4BD3">
        <w:br/>
      </w:r>
      <w:r w:rsidR="002C4BD3" w:rsidRPr="002C4BD3">
        <w:rPr>
          <w:highlight w:val="yellow"/>
        </w:rPr>
        <w:t>Name</w:t>
      </w:r>
    </w:p>
    <w:p w14:paraId="23418781" w14:textId="4CFDB512" w:rsidR="00FC4FB1" w:rsidRPr="00FC4FB1" w:rsidRDefault="00FC4FB1" w:rsidP="002C4BD3">
      <w:pPr>
        <w:rPr>
          <w:sz w:val="18"/>
          <w:szCs w:val="18"/>
        </w:rPr>
      </w:pPr>
      <w:r w:rsidRPr="00FC4FB1">
        <w:rPr>
          <w:sz w:val="18"/>
          <w:szCs w:val="18"/>
        </w:rPr>
        <w:t>Contributions or membership payments to the American Cancer Society Cancer Action Network, Inc. are not tax deductible</w:t>
      </w:r>
    </w:p>
    <w:p w14:paraId="23F816A3" w14:textId="52B100B4" w:rsidR="00FC4FB1" w:rsidRPr="00FC4FB1" w:rsidRDefault="00FC4FB1" w:rsidP="00FC4FB1">
      <w:pPr>
        <w:rPr>
          <w:b/>
          <w:bCs/>
        </w:rPr>
      </w:pPr>
    </w:p>
    <w:p w14:paraId="687BBC43" w14:textId="77777777" w:rsidR="00FC4FB1" w:rsidRPr="00111890" w:rsidRDefault="00FC4FB1" w:rsidP="002C4BD3">
      <w:pPr>
        <w:rPr>
          <w:sz w:val="18"/>
          <w:szCs w:val="18"/>
        </w:rPr>
      </w:pPr>
      <w:bookmarkStart w:id="0" w:name="_GoBack"/>
      <w:bookmarkEnd w:id="0"/>
    </w:p>
    <w:sectPr w:rsidR="00FC4FB1" w:rsidRPr="00111890" w:rsidSect="00111890">
      <w:footerReference w:type="default" r:id="rId7"/>
      <w:pgSz w:w="12240" w:h="15840"/>
      <w:pgMar w:top="54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BA83" w14:textId="77777777" w:rsidR="000B2A87" w:rsidRDefault="000B2A87" w:rsidP="00111890">
      <w:pPr>
        <w:spacing w:after="0" w:line="240" w:lineRule="auto"/>
      </w:pPr>
      <w:r>
        <w:separator/>
      </w:r>
    </w:p>
  </w:endnote>
  <w:endnote w:type="continuationSeparator" w:id="0">
    <w:p w14:paraId="5F77788D" w14:textId="77777777" w:rsidR="000B2A87" w:rsidRDefault="000B2A87" w:rsidP="0011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6FD0" w14:textId="7D1281B9" w:rsidR="00111890" w:rsidRPr="00286A12" w:rsidRDefault="000B2A87" w:rsidP="00111890">
    <w:pPr>
      <w:pStyle w:val="Footer"/>
      <w:tabs>
        <w:tab w:val="clear" w:pos="9360"/>
        <w:tab w:val="right" w:pos="9630"/>
      </w:tabs>
      <w:ind w:left="-810"/>
      <w:rPr>
        <w:color w:val="0033A0"/>
      </w:rPr>
    </w:pPr>
    <w:hyperlink r:id="rId1" w:history="1">
      <w:r w:rsidR="00111890" w:rsidRPr="00FC2AD3">
        <w:rPr>
          <w:rStyle w:val="Hyperlink"/>
        </w:rPr>
        <w:t>www.fightcancer.org/volunteerfundraisingtoolkit</w:t>
      </w:r>
    </w:hyperlink>
    <w:r w:rsidR="00111890" w:rsidRPr="00286A12">
      <w:rPr>
        <w:color w:val="0033A0"/>
      </w:rPr>
      <w:t xml:space="preserve"> </w:t>
    </w:r>
    <w:r w:rsidR="00111890">
      <w:rPr>
        <w:color w:val="0033A0"/>
      </w:rPr>
      <w:tab/>
    </w:r>
    <w:r w:rsidR="00111890">
      <w:rPr>
        <w:color w:val="0033A0"/>
      </w:rPr>
      <w:tab/>
    </w:r>
    <w:r w:rsidR="00111890" w:rsidRPr="00286A12">
      <w:rPr>
        <w:color w:val="0033A0"/>
      </w:rPr>
      <w:t xml:space="preserve"> </w:t>
    </w:r>
    <w:hyperlink r:id="rId2" w:history="1">
      <w:r w:rsidR="00111890" w:rsidRPr="00286A12">
        <w:rPr>
          <w:rStyle w:val="Hyperlink"/>
          <w:color w:val="0033A0"/>
        </w:rPr>
        <w:t>www.fightcancer.org/canraiser</w:t>
      </w:r>
    </w:hyperlink>
    <w:r w:rsidR="00111890" w:rsidRPr="00286A12">
      <w:rPr>
        <w:color w:val="0033A0"/>
      </w:rPr>
      <w:t xml:space="preserve"> </w:t>
    </w:r>
  </w:p>
  <w:p w14:paraId="3D348233" w14:textId="4FD7BD94" w:rsidR="00111890" w:rsidRDefault="00111890">
    <w:pPr>
      <w:pStyle w:val="Footer"/>
    </w:pPr>
  </w:p>
  <w:p w14:paraId="54E7E30C" w14:textId="77777777" w:rsidR="00111890" w:rsidRDefault="0011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CA570" w14:textId="77777777" w:rsidR="000B2A87" w:rsidRDefault="000B2A87" w:rsidP="00111890">
      <w:pPr>
        <w:spacing w:after="0" w:line="240" w:lineRule="auto"/>
      </w:pPr>
      <w:r>
        <w:separator/>
      </w:r>
    </w:p>
  </w:footnote>
  <w:footnote w:type="continuationSeparator" w:id="0">
    <w:p w14:paraId="4ADA305A" w14:textId="77777777" w:rsidR="000B2A87" w:rsidRDefault="000B2A87" w:rsidP="00111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B1"/>
    <w:rsid w:val="000B2A87"/>
    <w:rsid w:val="001065D5"/>
    <w:rsid w:val="00111890"/>
    <w:rsid w:val="002B0562"/>
    <w:rsid w:val="002C4BD3"/>
    <w:rsid w:val="002F09DA"/>
    <w:rsid w:val="00730F29"/>
    <w:rsid w:val="0083347B"/>
    <w:rsid w:val="008C6B10"/>
    <w:rsid w:val="00A74CAB"/>
    <w:rsid w:val="00AC1895"/>
    <w:rsid w:val="00AF441B"/>
    <w:rsid w:val="00E80F0C"/>
    <w:rsid w:val="00FC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4079"/>
  <w15:chartTrackingRefBased/>
  <w15:docId w15:val="{7B4CA1F5-709C-4CA4-B7B6-F439518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890"/>
  </w:style>
  <w:style w:type="paragraph" w:styleId="Footer">
    <w:name w:val="footer"/>
    <w:basedOn w:val="Normal"/>
    <w:link w:val="FooterChar"/>
    <w:uiPriority w:val="99"/>
    <w:unhideWhenUsed/>
    <w:rsid w:val="00111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890"/>
  </w:style>
  <w:style w:type="character" w:styleId="Hyperlink">
    <w:name w:val="Hyperlink"/>
    <w:basedOn w:val="DefaultParagraphFont"/>
    <w:uiPriority w:val="99"/>
    <w:unhideWhenUsed/>
    <w:rsid w:val="00111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ghtcancer.org/canraiser" TargetMode="External"/><Relationship Id="rId1" Type="http://schemas.openxmlformats.org/officeDocument/2006/relationships/hyperlink" Target="http://www.fightcancer.org/volunteerfundrais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Waite</dc:creator>
  <cp:keywords/>
  <dc:description/>
  <cp:lastModifiedBy>Molly Waite</cp:lastModifiedBy>
  <cp:revision>7</cp:revision>
  <dcterms:created xsi:type="dcterms:W3CDTF">2020-02-18T19:17:00Z</dcterms:created>
  <dcterms:modified xsi:type="dcterms:W3CDTF">2020-02-19T21:41:00Z</dcterms:modified>
</cp:coreProperties>
</file>